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4C" w:rsidRDefault="0015544C" w:rsidP="0015544C">
      <w:pPr>
        <w:spacing w:after="0" w:line="0" w:lineRule="atLeast"/>
        <w:outlineLvl w:val="0"/>
        <w:rPr>
          <w:rFonts w:ascii="Arial" w:eastAsia="Times New Roman" w:hAnsi="Arial" w:cs="Arial"/>
          <w:b/>
          <w:bCs/>
          <w:color w:val="006CAD"/>
          <w:kern w:val="36"/>
          <w:sz w:val="32"/>
          <w:szCs w:val="32"/>
          <w:lang w:eastAsia="ru-RU"/>
        </w:rPr>
      </w:pPr>
      <w:r w:rsidRPr="0015544C">
        <w:rPr>
          <w:rFonts w:ascii="Arial" w:eastAsia="Times New Roman" w:hAnsi="Arial" w:cs="Arial"/>
          <w:b/>
          <w:bCs/>
          <w:color w:val="006CAD"/>
          <w:kern w:val="36"/>
          <w:sz w:val="32"/>
          <w:szCs w:val="32"/>
          <w:lang w:eastAsia="ru-RU"/>
        </w:rPr>
        <w:t>Стартовал 31-й областной благотворительный марафон «Рождественский подарок»</w:t>
      </w:r>
    </w:p>
    <w:p w:rsidR="0015544C" w:rsidRPr="0015544C" w:rsidRDefault="0015544C" w:rsidP="0015544C">
      <w:pPr>
        <w:spacing w:after="0" w:line="0" w:lineRule="atLeast"/>
        <w:outlineLvl w:val="0"/>
        <w:rPr>
          <w:rFonts w:ascii="Arial" w:eastAsia="Times New Roman" w:hAnsi="Arial" w:cs="Arial"/>
          <w:b/>
          <w:bCs/>
          <w:color w:val="006CAD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6CAD"/>
          <w:kern w:val="36"/>
          <w:sz w:val="32"/>
          <w:szCs w:val="32"/>
          <w:lang w:eastAsia="ru-RU"/>
        </w:rPr>
        <w:t xml:space="preserve">     </w:t>
      </w:r>
    </w:p>
    <w:p w:rsidR="0015544C" w:rsidRPr="0015544C" w:rsidRDefault="0015544C" w:rsidP="0015544C">
      <w:pPr>
        <w:shd w:val="clear" w:color="auto" w:fill="F4FBFF"/>
        <w:spacing w:after="0" w:line="0" w:lineRule="atLeast"/>
        <w:jc w:val="both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    </w:t>
      </w: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По инициативе Фонда социальной поддержки населения Новгородской области «Сохрани жизнь» и при поддержке Правительства Новгородской области, Администраций городского округа, муниципальных районов области благотворительный марафон проводится в пользу семей мобилизованных граждан, добровольцев и сотрудников силовых структур, проходящих службу в зоне специальной военной операции, а также получивших ранение и погибших в ходе специальной военной операции.</w:t>
      </w:r>
    </w:p>
    <w:p w:rsidR="0015544C" w:rsidRPr="0015544C" w:rsidRDefault="0015544C" w:rsidP="0015544C">
      <w:pPr>
        <w:shd w:val="clear" w:color="auto" w:fill="F4FBFF"/>
        <w:spacing w:after="0" w:line="0" w:lineRule="atLeast"/>
        <w:jc w:val="both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    </w:t>
      </w: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Период проведения благотворительной акции — с 14 декабря 2022 года по 20 января 2023 года.</w:t>
      </w:r>
    </w:p>
    <w:p w:rsidR="0015544C" w:rsidRPr="0015544C" w:rsidRDefault="0015544C" w:rsidP="0015544C">
      <w:pPr>
        <w:shd w:val="clear" w:color="auto" w:fill="F4FBFF"/>
        <w:spacing w:after="0" w:line="0" w:lineRule="atLeast"/>
        <w:jc w:val="both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    </w:t>
      </w: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Губернатором области и Правительством региона уже приняты решения о поддержке семей этой категории, в том числе бесплатное горячее питание в школе, бесплатный проезд в городском транспорте, бесплатные путевки детям на отдых и оздоровление, санаторно-курортное лечение, бесплатная психологическая и юридическая помощь, освобождение от оплаты детского сада и дополнительных занятий, кружков и секций, получение дисконтной карты «Забота» и другие.</w:t>
      </w:r>
    </w:p>
    <w:p w:rsidR="0015544C" w:rsidRPr="0015544C" w:rsidRDefault="0015544C" w:rsidP="0015544C">
      <w:pPr>
        <w:shd w:val="clear" w:color="auto" w:fill="F4FBFF"/>
        <w:spacing w:after="0" w:line="0" w:lineRule="atLeast"/>
        <w:jc w:val="both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    </w:t>
      </w: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При этом в каждой семье, будь то супруги и дети мобилизованного или его родители, могут возникать вопросы, для решения которых требуется дополнительная посторонняя помощь спонсоров и благотворителей, например, в ремонте дома, ремонте или замене старой бытовой техники или мебели, приобретении детского спортивного инвентаря.</w:t>
      </w:r>
    </w:p>
    <w:p w:rsidR="0015544C" w:rsidRPr="0015544C" w:rsidRDefault="0015544C" w:rsidP="0015544C">
      <w:pPr>
        <w:shd w:val="clear" w:color="auto" w:fill="F4FBFF"/>
        <w:spacing w:after="0" w:line="0" w:lineRule="atLeast"/>
        <w:jc w:val="both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    </w:t>
      </w:r>
      <w:r w:rsidRPr="0015544C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Каждая такая ситуация требует индивидуального точечного подхода и объединения усилий государственных органов, бизнеса и простых жителей региона, не остаться в стороне и помочь каждому!</w:t>
      </w:r>
      <w:bookmarkStart w:id="0" w:name="_GoBack"/>
      <w:bookmarkEnd w:id="0"/>
    </w:p>
    <w:p w:rsidR="007D58E1" w:rsidRDefault="007D58E1" w:rsidP="0015544C">
      <w:pPr>
        <w:spacing w:after="0" w:line="0" w:lineRule="atLeast"/>
        <w:jc w:val="both"/>
      </w:pPr>
    </w:p>
    <w:sectPr w:rsidR="007D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C"/>
    <w:rsid w:val="0015544C"/>
    <w:rsid w:val="007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DEEDE-A544-4521-BF72-578A285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5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2022-12-19T13:13:00Z</dcterms:created>
  <dcterms:modified xsi:type="dcterms:W3CDTF">2022-12-19T13:14:00Z</dcterms:modified>
</cp:coreProperties>
</file>