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56" w:rsidRPr="00592D8B" w:rsidRDefault="00D60F56" w:rsidP="00D60F56">
      <w:pPr>
        <w:pStyle w:val="a5"/>
        <w:rPr>
          <w:b/>
          <w:sz w:val="26"/>
          <w:szCs w:val="26"/>
        </w:rPr>
      </w:pPr>
    </w:p>
    <w:p w:rsidR="00D60F56" w:rsidRPr="00592D8B" w:rsidRDefault="00D60F56" w:rsidP="00592D8B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ПРОЕКТ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592D8B">
        <w:rPr>
          <w:rFonts w:ascii="Times New Roman" w:hAnsi="Times New Roman" w:cs="Times New Roman"/>
          <w:b/>
          <w:sz w:val="28"/>
          <w:szCs w:val="28"/>
        </w:rPr>
        <w:t>Солецкого</w:t>
      </w:r>
      <w:proofErr w:type="spellEnd"/>
      <w:r w:rsidRPr="00592D8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0F56" w:rsidRPr="00592D8B" w:rsidRDefault="00D60F56" w:rsidP="00D60F56">
      <w:pPr>
        <w:jc w:val="center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>от_________ №_______</w:t>
      </w:r>
    </w:p>
    <w:p w:rsidR="00CE0E26" w:rsidRDefault="00CE0E26" w:rsidP="00FE17C4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административного регламента предоставления  муниципальной услуги по согласованию переустройства и (или) перепланировки жилого помещения пользователю жилых помещений в муниципальном жилищном фонде</w:t>
      </w:r>
    </w:p>
    <w:p w:rsidR="00FE17C4" w:rsidRPr="00592D8B" w:rsidRDefault="00FE17C4" w:rsidP="00FE17C4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№210-ФЗ «Об организации  предоставления государственных и муниципальных услуг»,</w:t>
      </w:r>
      <w:r w:rsidR="002C24CC">
        <w:rPr>
          <w:rFonts w:ascii="Times New Roman" w:hAnsi="Times New Roman" w:cs="Times New Roman"/>
          <w:sz w:val="26"/>
          <w:szCs w:val="26"/>
        </w:rPr>
        <w:t xml:space="preserve"> решения 7</w:t>
      </w:r>
      <w:r w:rsidR="00676FCC">
        <w:rPr>
          <w:rFonts w:ascii="Times New Roman" w:hAnsi="Times New Roman" w:cs="Times New Roman"/>
          <w:sz w:val="26"/>
          <w:szCs w:val="26"/>
        </w:rPr>
        <w:t xml:space="preserve"> </w:t>
      </w:r>
      <w:r w:rsidR="002C24CC">
        <w:rPr>
          <w:rFonts w:ascii="Times New Roman" w:hAnsi="Times New Roman" w:cs="Times New Roman"/>
          <w:sz w:val="26"/>
          <w:szCs w:val="26"/>
        </w:rPr>
        <w:t xml:space="preserve"> думы</w:t>
      </w:r>
      <w:r w:rsidR="002C24CC" w:rsidRPr="00592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4CC" w:rsidRPr="00592D8B">
        <w:rPr>
          <w:rFonts w:ascii="Times New Roman" w:hAnsi="Times New Roman" w:cs="Times New Roman"/>
          <w:sz w:val="26"/>
          <w:szCs w:val="26"/>
        </w:rPr>
        <w:t>Солецкого</w:t>
      </w:r>
      <w:proofErr w:type="spellEnd"/>
      <w:r w:rsidR="002C24CC" w:rsidRPr="00592D8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92D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FCC">
        <w:rPr>
          <w:rFonts w:ascii="Times New Roman" w:hAnsi="Times New Roman" w:cs="Times New Roman"/>
          <w:sz w:val="26"/>
          <w:szCs w:val="26"/>
        </w:rPr>
        <w:t>от</w:t>
      </w:r>
      <w:r w:rsidR="00676FCC" w:rsidRPr="00676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FCC" w:rsidRPr="00676FCC">
        <w:rPr>
          <w:rFonts w:ascii="Times New Roman" w:hAnsi="Times New Roman" w:cs="Times New Roman"/>
          <w:sz w:val="26"/>
          <w:szCs w:val="26"/>
        </w:rPr>
        <w:t>21 сентября  2020  года</w:t>
      </w:r>
      <w:r w:rsidRPr="00676FCC">
        <w:rPr>
          <w:rFonts w:ascii="Times New Roman" w:hAnsi="Times New Roman" w:cs="Times New Roman"/>
          <w:sz w:val="26"/>
          <w:szCs w:val="26"/>
        </w:rPr>
        <w:t xml:space="preserve">  </w:t>
      </w:r>
      <w:r w:rsidRPr="00592D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92D8B">
        <w:rPr>
          <w:rFonts w:ascii="Times New Roman" w:hAnsi="Times New Roman" w:cs="Times New Roman"/>
          <w:sz w:val="26"/>
          <w:szCs w:val="26"/>
        </w:rPr>
        <w:t>Солецкого</w:t>
      </w:r>
      <w:proofErr w:type="spellEnd"/>
      <w:r w:rsidRPr="00592D8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25111" w:rsidRPr="00592D8B">
        <w:rPr>
          <w:rFonts w:ascii="Times New Roman" w:hAnsi="Times New Roman" w:cs="Times New Roman"/>
          <w:sz w:val="26"/>
          <w:szCs w:val="26"/>
        </w:rPr>
        <w:t>округа</w:t>
      </w:r>
      <w:r w:rsidRPr="00592D8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0F56" w:rsidRPr="00592D8B" w:rsidRDefault="00FE17C4" w:rsidP="00FE17C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592D8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60F56" w:rsidRPr="00592D8B" w:rsidRDefault="00D60F56" w:rsidP="00D60F56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1.Утвердить прилагаемый административный регламент                                                                           </w:t>
      </w:r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по признанию жилого помещения </w:t>
      </w:r>
      <w:proofErr w:type="gramStart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пригодным</w:t>
      </w:r>
      <w:proofErr w:type="gramEnd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(непригодным) для проживания</w:t>
      </w: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82DFE" w:rsidRPr="00592D8B" w:rsidRDefault="00C82DFE" w:rsidP="00D60F56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Признать утратившими силу постановления </w:t>
      </w:r>
      <w:r w:rsid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муниципального </w:t>
      </w:r>
      <w:r w:rsidR="00562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82DFE" w:rsidRDefault="00C82DFE" w:rsidP="00C82DFE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95DC6" w:rsidRPr="00295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0E26"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05.07.2019  № 866   </w:t>
      </w:r>
      <w:r w:rsidRPr="00592D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0E26"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 муниципальной услуги по согласованию переустройства и (или) перепланировки жилого помещения пользователю жилых помещений в муниципальном жилищном фонде</w:t>
      </w: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77E2B"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495BD5" w:rsidRPr="00495BD5" w:rsidRDefault="00295DC6" w:rsidP="00495BD5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 момента опубликования.</w:t>
      </w:r>
    </w:p>
    <w:p w:rsidR="00495BD5" w:rsidRDefault="00295DC6" w:rsidP="00495BD5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Опубликовать настоящее постановление в периодическом печатном издании – бюллетень «</w:t>
      </w:r>
      <w:proofErr w:type="spellStart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Солецкий</w:t>
      </w:r>
      <w:proofErr w:type="spellEnd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Солецкого</w:t>
      </w:r>
      <w:proofErr w:type="spellEnd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495BD5" w:rsidRDefault="00495BD5" w:rsidP="00C82DFE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BD5" w:rsidRDefault="00495BD5" w:rsidP="00C82DFE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1590" w:rsidRPr="00592D8B" w:rsidRDefault="00741590" w:rsidP="00741590">
      <w:pPr>
        <w:tabs>
          <w:tab w:val="left" w:pos="30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>Проект подготовил и завизировал:</w:t>
      </w:r>
    </w:p>
    <w:p w:rsidR="00592D8B" w:rsidRPr="00592D8B" w:rsidRDefault="00A47BA8" w:rsidP="00592D8B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r w:rsidR="00592D8B" w:rsidRPr="00592D8B">
        <w:rPr>
          <w:rFonts w:ascii="Times New Roman" w:hAnsi="Times New Roman" w:cs="Times New Roman"/>
          <w:sz w:val="26"/>
          <w:szCs w:val="26"/>
        </w:rPr>
        <w:t>градостроительства</w:t>
      </w:r>
    </w:p>
    <w:p w:rsidR="00592D8B" w:rsidRPr="00592D8B" w:rsidRDefault="00592D8B" w:rsidP="00592D8B">
      <w:pPr>
        <w:pStyle w:val="a7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 xml:space="preserve"> и благоустройства Администрации  </w:t>
      </w:r>
    </w:p>
    <w:p w:rsidR="00592D8B" w:rsidRPr="00592D8B" w:rsidRDefault="00592D8B" w:rsidP="00592D8B">
      <w:pPr>
        <w:pStyle w:val="a7"/>
        <w:rPr>
          <w:rFonts w:ascii="Times New Roman" w:hAnsi="Times New Roman" w:cs="Times New Roman"/>
          <w:sz w:val="26"/>
          <w:szCs w:val="26"/>
        </w:rPr>
      </w:pPr>
      <w:proofErr w:type="spellStart"/>
      <w:r w:rsidRPr="00592D8B">
        <w:rPr>
          <w:rFonts w:ascii="Times New Roman" w:hAnsi="Times New Roman" w:cs="Times New Roman"/>
          <w:sz w:val="26"/>
          <w:szCs w:val="26"/>
        </w:rPr>
        <w:t>Солецкого</w:t>
      </w:r>
      <w:proofErr w:type="spellEnd"/>
      <w:r w:rsidRPr="00592D8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47BA8">
        <w:rPr>
          <w:rFonts w:ascii="Times New Roman" w:hAnsi="Times New Roman" w:cs="Times New Roman"/>
          <w:sz w:val="26"/>
          <w:szCs w:val="26"/>
        </w:rPr>
        <w:t>округа</w:t>
      </w:r>
      <w:r w:rsidRPr="00592D8B">
        <w:rPr>
          <w:rFonts w:ascii="Times New Roman" w:hAnsi="Times New Roman" w:cs="Times New Roman"/>
          <w:sz w:val="26"/>
          <w:szCs w:val="26"/>
        </w:rPr>
        <w:t xml:space="preserve">                                     И. А. Колесникова</w:t>
      </w:r>
    </w:p>
    <w:p w:rsidR="00741590" w:rsidRDefault="00741590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CE0E26" w:rsidRDefault="00CE0E26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CE0E26" w:rsidRDefault="00CE0E26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CE0E26" w:rsidRDefault="00CE0E26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CE0E26" w:rsidRDefault="00CE0E26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CE0E26" w:rsidRDefault="00CE0E26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CE0E26" w:rsidRDefault="00CE0E26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741590" w:rsidRPr="00741590" w:rsidRDefault="00741590" w:rsidP="00FE17C4">
      <w:pPr>
        <w:tabs>
          <w:tab w:val="left" w:pos="680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41590">
        <w:rPr>
          <w:rFonts w:ascii="Times New Roman" w:hAnsi="Times New Roman" w:cs="Times New Roman"/>
          <w:b/>
          <w:sz w:val="28"/>
          <w:szCs w:val="28"/>
          <w:lang w:eastAsia="zh-CN"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708"/>
        <w:gridCol w:w="1200"/>
        <w:gridCol w:w="2600"/>
        <w:gridCol w:w="496"/>
        <w:gridCol w:w="212"/>
        <w:gridCol w:w="236"/>
        <w:gridCol w:w="260"/>
        <w:gridCol w:w="917"/>
        <w:gridCol w:w="289"/>
        <w:gridCol w:w="484"/>
        <w:gridCol w:w="224"/>
        <w:gridCol w:w="484"/>
        <w:gridCol w:w="597"/>
        <w:gridCol w:w="708"/>
        <w:gridCol w:w="14"/>
      </w:tblGrid>
      <w:tr w:rsidR="00FE17C4" w:rsidRPr="00FE17C4" w:rsidTr="00CE0E26">
        <w:trPr>
          <w:gridAfter w:val="2"/>
          <w:wAfter w:w="722" w:type="dxa"/>
          <w:trHeight w:val="74"/>
          <w:jc w:val="center"/>
        </w:trPr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Проекта постановления</w:t>
            </w:r>
          </w:p>
        </w:tc>
        <w:tc>
          <w:tcPr>
            <w:tcW w:w="496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</w:p>
        </w:tc>
        <w:tc>
          <w:tcPr>
            <w:tcW w:w="1914" w:type="dxa"/>
            <w:gridSpan w:val="5"/>
            <w:tcBorders>
              <w:bottom w:val="single" w:sz="4" w:space="0" w:color="auto"/>
            </w:tcBorders>
          </w:tcPr>
          <w:p w:rsidR="00FE17C4" w:rsidRPr="00FE17C4" w:rsidRDefault="00FE17C4" w:rsidP="009778FD">
            <w:pPr>
              <w:tabs>
                <w:tab w:val="left" w:pos="6800"/>
              </w:tabs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17C4" w:rsidRPr="00FE17C4" w:rsidTr="00CE0E26">
        <w:trPr>
          <w:gridBefore w:val="1"/>
          <w:gridAfter w:val="1"/>
          <w:wBefore w:w="708" w:type="dxa"/>
          <w:wAfter w:w="14" w:type="dxa"/>
          <w:trHeight w:val="64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(вид документа)</w:t>
            </w:r>
          </w:p>
        </w:tc>
        <w:tc>
          <w:tcPr>
            <w:tcW w:w="236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0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1590" w:rsidRPr="00741590" w:rsidTr="00CE0E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1908" w:type="dxa"/>
            <w:gridSpan w:val="2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ind w:left="-113" w:right="-11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t>Дата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поступления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на согласование,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подпись</w:t>
            </w:r>
          </w:p>
        </w:tc>
        <w:tc>
          <w:tcPr>
            <w:tcW w:w="4721" w:type="dxa"/>
            <w:gridSpan w:val="6"/>
            <w:vAlign w:val="center"/>
          </w:tcPr>
          <w:p w:rsidR="00741590" w:rsidRPr="00FE17C4" w:rsidRDefault="00FE17C4" w:rsidP="00FE17C4">
            <w:pPr>
              <w:tabs>
                <w:tab w:val="left" w:pos="6800"/>
              </w:tabs>
              <w:suppressAutoHyphens/>
              <w:spacing w:line="240" w:lineRule="auto"/>
              <w:ind w:right="-11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t>Наименование должности, инициалы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и фамилия руководителя, с которым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согласуется проект документа</w:t>
            </w:r>
          </w:p>
        </w:tc>
        <w:tc>
          <w:tcPr>
            <w:tcW w:w="2800" w:type="dxa"/>
            <w:gridSpan w:val="7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ind w:left="-113" w:right="-11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t xml:space="preserve">Дата и номер документа,  подтверждающего 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согласование, или дата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 xml:space="preserve">согласования, подпись </w:t>
            </w:r>
          </w:p>
        </w:tc>
      </w:tr>
      <w:tr w:rsidR="00741590" w:rsidRPr="00741590" w:rsidTr="002C24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908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21" w:type="dxa"/>
            <w:gridSpan w:val="6"/>
          </w:tcPr>
          <w:p w:rsidR="00741590" w:rsidRPr="00FE17C4" w:rsidRDefault="008C1D29" w:rsidP="009258A5">
            <w:pPr>
              <w:spacing w:after="0" w:line="240" w:lineRule="atLeast"/>
              <w:rPr>
                <w:rFonts w:ascii="Times New Roman" w:hAnsi="Times New Roman" w:cs="Times New Roman"/>
                <w:lang w:eastAsia="zh-CN"/>
              </w:rPr>
            </w:pPr>
            <w:r w:rsidRPr="008C1D2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специалист-юрист юридического отдела Администрации муниципального </w:t>
            </w:r>
            <w:r w:rsidR="009258A5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1D29">
              <w:rPr>
                <w:rFonts w:ascii="Times New Roman" w:eastAsia="Times New Roman" w:hAnsi="Times New Roman" w:cs="Times New Roman"/>
                <w:lang w:eastAsia="ru-RU"/>
              </w:rPr>
              <w:t>Ю. С. Емельянова</w:t>
            </w:r>
          </w:p>
        </w:tc>
        <w:tc>
          <w:tcPr>
            <w:tcW w:w="2800" w:type="dxa"/>
            <w:gridSpan w:val="7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41590" w:rsidRPr="00741590" w:rsidTr="002C24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7"/>
        </w:trPr>
        <w:tc>
          <w:tcPr>
            <w:tcW w:w="1908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21" w:type="dxa"/>
            <w:gridSpan w:val="6"/>
          </w:tcPr>
          <w:p w:rsidR="009258A5" w:rsidRDefault="009258A5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Начальник Управления</w:t>
            </w:r>
            <w:r w:rsidRPr="009258A5">
              <w:rPr>
                <w:rFonts w:ascii="Times New Roman" w:hAnsi="Times New Roman" w:cs="Times New Roman"/>
                <w:lang w:eastAsia="zh-CN"/>
              </w:rPr>
              <w:t xml:space="preserve"> делами Администрации муниципального округа</w:t>
            </w:r>
          </w:p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E17C4">
              <w:rPr>
                <w:rFonts w:ascii="Times New Roman" w:hAnsi="Times New Roman" w:cs="Times New Roman"/>
                <w:lang w:eastAsia="zh-CN"/>
              </w:rPr>
              <w:t>А.С. Семёнова</w:t>
            </w:r>
          </w:p>
        </w:tc>
        <w:tc>
          <w:tcPr>
            <w:tcW w:w="2800" w:type="dxa"/>
            <w:gridSpan w:val="7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41590" w:rsidRPr="00741590" w:rsidTr="00CE0E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21" w:type="dxa"/>
            <w:gridSpan w:val="6"/>
          </w:tcPr>
          <w:p w:rsidR="009258A5" w:rsidRDefault="00741590" w:rsidP="009258A5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E17C4">
              <w:rPr>
                <w:rFonts w:ascii="Times New Roman" w:hAnsi="Times New Roman" w:cs="Times New Roman"/>
                <w:lang w:eastAsia="zh-CN"/>
              </w:rPr>
              <w:t>Заместитель Главы ад</w:t>
            </w:r>
            <w:r w:rsidR="009258A5">
              <w:rPr>
                <w:rFonts w:ascii="Times New Roman" w:hAnsi="Times New Roman" w:cs="Times New Roman"/>
                <w:lang w:eastAsia="zh-CN"/>
              </w:rPr>
              <w:t>министрации муниципального округа</w:t>
            </w:r>
          </w:p>
          <w:p w:rsidR="00741590" w:rsidRPr="00FE17C4" w:rsidRDefault="00741590" w:rsidP="002C24CC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E17C4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800" w:type="dxa"/>
            <w:gridSpan w:val="7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741590" w:rsidRPr="00741590" w:rsidRDefault="00741590" w:rsidP="00FE17C4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41590" w:rsidRPr="009778FD" w:rsidRDefault="00741590" w:rsidP="00FE17C4">
      <w:pPr>
        <w:tabs>
          <w:tab w:val="left" w:pos="680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9778FD">
        <w:rPr>
          <w:rFonts w:ascii="Times New Roman" w:hAnsi="Times New Roman" w:cs="Times New Roman"/>
          <w:b/>
          <w:sz w:val="20"/>
          <w:szCs w:val="20"/>
          <w:lang w:eastAsia="zh-CN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741590" w:rsidRPr="009778FD" w:rsidTr="00352E18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41590" w:rsidRPr="009778FD" w:rsidTr="00352E18">
        <w:trPr>
          <w:gridAfter w:val="1"/>
          <w:wAfter w:w="757" w:type="dxa"/>
          <w:trHeight w:val="399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(вид документа)</w:t>
            </w:r>
          </w:p>
        </w:tc>
        <w:tc>
          <w:tcPr>
            <w:tcW w:w="236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0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41590" w:rsidRPr="00741590" w:rsidTr="00352E1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bottom w:val="single" w:sz="4" w:space="0" w:color="auto"/>
            </w:tcBorders>
          </w:tcPr>
          <w:p w:rsidR="00741590" w:rsidRPr="0024319B" w:rsidRDefault="00CE0E26" w:rsidP="0024319B">
            <w:pPr>
              <w:pStyle w:val="a5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 административного регламента предоставления  муниципальной услуги по согласованию переустройства и (или) перепланировки жилого помещения пользователю жилых помещений в муниципальном жилищном фонде</w:t>
            </w:r>
          </w:p>
        </w:tc>
      </w:tr>
      <w:tr w:rsidR="00741590" w:rsidRPr="00741590" w:rsidTr="00352E1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(заголовок к тексту)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№</w:t>
            </w: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Наименование адресата (должностное лицо, </w:t>
            </w: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gridSpan w:val="2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  <w:t>экземпляров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17" w:type="dxa"/>
            <w:gridSpan w:val="6"/>
          </w:tcPr>
          <w:p w:rsidR="00592D8B" w:rsidRPr="00592D8B" w:rsidRDefault="00592D8B" w:rsidP="00592D8B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градостроительства</w:t>
            </w:r>
          </w:p>
          <w:p w:rsidR="00592D8B" w:rsidRPr="00592D8B" w:rsidRDefault="00592D8B" w:rsidP="00592D8B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 благоустройства Администрации  </w:t>
            </w:r>
          </w:p>
          <w:p w:rsidR="00741590" w:rsidRPr="00FE17C4" w:rsidRDefault="00592D8B" w:rsidP="00592D8B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Солецкого</w:t>
            </w:r>
            <w:proofErr w:type="spellEnd"/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«Консультант»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Миронычевой</w:t>
            </w:r>
            <w:proofErr w:type="spellEnd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Т.А.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Вестник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Сайт 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Библиотека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МФЦ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D60F56" w:rsidRPr="00FE17C4" w:rsidRDefault="00741590" w:rsidP="00FE17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="00FE17C4">
        <w:rPr>
          <w:sz w:val="24"/>
          <w:szCs w:val="24"/>
        </w:rPr>
        <w:t xml:space="preserve">                        </w:t>
      </w:r>
    </w:p>
    <w:p w:rsidR="00D60F56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60F56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УТВЕРЖДЕН</w:t>
      </w:r>
    </w:p>
    <w:p w:rsidR="00D60F56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постановлением Администрации</w:t>
      </w:r>
    </w:p>
    <w:p w:rsidR="00D60F56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Солецкого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мун</w:t>
      </w:r>
      <w:r w:rsidR="009E50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иципального округа</w:t>
      </w:r>
      <w:r w:rsidR="00977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gramStart"/>
      <w:r w:rsidR="00977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</w:t>
      </w:r>
      <w:proofErr w:type="gramEnd"/>
      <w:r w:rsidR="00977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_____   №_____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</w:t>
      </w:r>
    </w:p>
    <w:tbl>
      <w:tblPr>
        <w:tblW w:w="94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6"/>
        <w:gridCol w:w="4756"/>
      </w:tblGrid>
      <w:tr w:rsidR="009063F5" w:rsidRPr="009063F5" w:rsidTr="009063F5">
        <w:trPr>
          <w:trHeight w:val="166"/>
          <w:tblCellSpacing w:w="0" w:type="dxa"/>
        </w:trPr>
        <w:tc>
          <w:tcPr>
            <w:tcW w:w="4656" w:type="dxa"/>
            <w:shd w:val="clear" w:color="auto" w:fill="auto"/>
            <w:vAlign w:val="center"/>
            <w:hideMark/>
          </w:tcPr>
          <w:p w:rsidR="009063F5" w:rsidRPr="009063F5" w:rsidRDefault="009063F5" w:rsidP="00592D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6" w:type="dxa"/>
            <w:shd w:val="clear" w:color="auto" w:fill="auto"/>
            <w:vAlign w:val="center"/>
            <w:hideMark/>
          </w:tcPr>
          <w:p w:rsidR="009063F5" w:rsidRPr="009063F5" w:rsidRDefault="009063F5" w:rsidP="009063F5">
            <w:pPr>
              <w:tabs>
                <w:tab w:val="left" w:pos="3060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ПРЕДОСТАВЛЕНИЯ МУНИЦИПАЛЬНОЙ УСЛУГИ ПО 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</w:rPr>
        <w:t>СОГЛАСОВАНИЮ ПЕРЕУСТРОЙСТВА И (ИЛИ) ПЕРЕПЛАНИРОВКИ ЖИЛОГО ПОМЕЩЕНИЯ ПОЛЬЗОВАТЕЛЮ ЖИЛЫХ ПОМЕЩЕНИЙ В МУНИЦИПАЛЬНОМ ЖИЛИЩНОМ ФОНДЕ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Предмет регулирования регламента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регулирования административного регламента предоставления Администрацией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2C23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(дале</w:t>
      </w:r>
      <w:proofErr w:type="gramStart"/>
      <w:r w:rsidR="002C23E7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2C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орган)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 согласованию переустройства и (или) перепланировки жилого помещения пользователю жилых помещений в муниципальном жилищном фонде (далее административный регламент) является регулирование отношений, возникающих между </w:t>
      </w:r>
      <w:r w:rsidR="00AC311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физическими, юридическими лицами при предоставлении муниципальной услуги по подготовке решения о согласовании переустройства и (или) перепланировки жилого помещения.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Круг заявителей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Заявителями на предоставление муниципальной услуги по согласованию переустройства и (или) перепланировки жилого помещения пользователю жилых помещений в муниципальном жилищном фонде (далее муниципальная услуга) являются уполномоченные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наймодателями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наниматели переустраиваемого и (или)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помещения, занимаемого по договору социального найма (дале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заявители)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От имени заявителя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Требования к порядку информирования о предоставлении    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К справочной информации относится информация о наименовании, месте нахождения, графике работы, справочных телеф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онах, адресе электронной почты комитета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непосредственно предоставляющего муниципальную услугу, адресе официального сайта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 месте нахождения и графике работы подразделения государственного областного автономного учреждения «Многофункциональный центр предоставления государственных и муниципальных услуг» (далее – МФЦ).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Справочная информация размещается на официальном сайте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сеть «Интернет»), в региональных государственных информационных системах «Реестр государственных и муниципальных услуг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Информация о порядке предоставления муниципальной услуги предоставляется: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 ведущим специалистом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градостроительства и благоустройства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средств почтовой, телефонной связи и электронной почты;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на информационных стендах в местах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В рамках информирования заявителей о порядке предоставления муниципальной услуги функционируют информационные порталы: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 </w:t>
      </w:r>
      <w:hyperlink r:id="rId6" w:history="1">
        <w:r w:rsidRPr="00CE0E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http://www.gosuslugi.ru</w:t>
        </w:r>
      </w:hyperlink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региональная государственная информационная система «Портал государственных и муниципальных услуг (функций) Новгородской области» </w:t>
      </w:r>
      <w:hyperlink r:id="rId7" w:history="1">
        <w:r w:rsidRPr="00CE0E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http://uslugi.novreg.ru</w:t>
        </w:r>
      </w:hyperlink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Новгородской области» размещается следующая информация: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которые заявитель вправе предоставить по собственной инициативе;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оформлению документов, необходимых для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 заявителей;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платы, взимаемой за предоставление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1.3.5. На информационных стендах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размещается следующая информация: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административного регламента с приложениями (полная версия на официальном сайте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и извлечения на информационных стендах);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извлечения из нормативных правовых актов, регулирующих порядок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графике работы и размещении специалиста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прием (выдачу) документов, а также информирование о предоставлении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 телефонов справочных служб,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телефона-автоинформатора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наличии), номер телефона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 приема заявителей должностными лицами (специалистами), ответственными за предоставление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Информационный стенд должен быть максимально заметен, хорошо просматриваем и функционален, оборудован карманами формата А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размещаются информационные листки.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материалов, размещаемых на информационном стенде, должен быть напечатан удобным для чтения шрифтом (размер шрифта не менее № 14), основные моменты и наиболее важные места выделены. В случае оформления информационных материалов в виде брошюр требования к размеру шрифта могут быть снижены (не менее № 10).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Консультирование по вопросам предоставления муниципальной услуги осуществляется должностными лицами (специалистами)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 в устной и письменной форме.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  Должностные лица (специалисты)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 при ответах заявителям в случаях их обращений по телефону обязаны: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информацию о наименовании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МФЦ, в который поступило соответствующее обращение;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преставиться, назвав фамилию, имя, отчество (при наличии), должность;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предоставить информацию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 предоставлении муниципальной услуги в пределах своей компетенции в соответствии с административным регламентом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предоставляются по следующим вопросам: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нахождения, график работы, официальный сайт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 в сети «Интернет», адреса электронной почты и номера телефонов должностных лиц, ответственных за предоставление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принятия решения о предоставлении муниципальной услуги, комплектность (достаточность) представленных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и выдачи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выполнения административных процедур по предоставлению муниципальной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По письменному обращению ответ направляется заявителю в срок, не превышающий 30 календарных дней со дня регистрации письменного обращения.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СТАНДАРТ ПРЕДОСТАВЛЕНИЯ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206489247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    Наименование муниципальной услуги</w:t>
      </w:r>
      <w:bookmarkEnd w:id="0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Согласование переустройства и (или) перепланировки жилого помещения пользователю жилых помещений в государственном или муниципальном жилищном фонде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Наименование органа </w:t>
      </w:r>
      <w:r w:rsidR="00B024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предоставляющего муниципальную услугу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градостроительства и благоустройства 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Ответственным за предоставление муниципальной услуги, является ведущий специалист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(далее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–с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регламентом, за исключением получения услуг, включенных в перечень услуг, оказываемых в целях предоставления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муниципальной услуги, которые являются необходимыми и обязательными для предоставления муниципальных услуг, утвержденный Думой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В процессе предоставления муниципальной услуги специалист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взаимодействует с Управлением Федеральной службы государственной регистрации, кадастра и картографии по Новгородской области (далее – управление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области),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Ростехинвентаризация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Федеральное БТИ Новгородской области и инспекцией государственной охраны культурного наследия Новгородской области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   Описание результата предоставления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Результатами предоставления муниципальной услуги являются: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согласовании переустройства и (или) перепланировки жилого помещения;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отказе в согласовании переустройства и (или) перепланировки жилого помещения.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Срок предоставления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proofErr w:type="spellStart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Уполномоненный</w:t>
      </w:r>
      <w:proofErr w:type="spellEnd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муниципальную услугу не позднее чем через 45  (сорок пять) дней со дня регистрации заявления и приложенных к нему документов, обязанность по представлению которых в соответствии с подпунктом 2.6.1 пункта 2.6. настоящего Административного регламента возложена на заявителя.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заявления с прилагаемым пакетом документов, указанных в пункте 2.6 настоящего Административного регламента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 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«Интернет», в региональных государственных информационных системах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Для получения муниципальной услуги заявитель подает заявление  о согласовании переустройства и (или) перепланировки  по форме, утвержденной  постановлением Правительства  Российской Федерации от  28 апреля 2005 года № 266.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2.6.2. Документы, которые заявитель должен представить самостоятельно: 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копия документа, удостоверяющего личность заявителя либо личность представителя заявителя;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CE0E26" w:rsidRPr="00CE0E26" w:rsidRDefault="00CE0E26" w:rsidP="00CE0E26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правоустанавливающие документы на переустраиваемое помещение, если право на него не зарегистрировано в Едином государственном реестре недвижимости;</w:t>
      </w:r>
    </w:p>
    <w:p w:rsidR="00CE0E26" w:rsidRPr="00CE0E26" w:rsidRDefault="00CE0E26" w:rsidP="00CE0E26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перепланируемого</w:t>
      </w:r>
      <w:proofErr w:type="spell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такие переустройство и (или) перепланировку помещения в многоквартирном доме, предусмотренном </w:t>
      </w:r>
      <w:hyperlink r:id="rId8" w:history="1">
        <w:r w:rsidRPr="00CE0E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2 статьи 40</w:t>
        </w:r>
      </w:hyperlink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Жилищного Кодекса Российской Федерации</w:t>
      </w:r>
      <w:proofErr w:type="gram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CE0E26" w:rsidRPr="00CE0E26" w:rsidRDefault="00CE0E26" w:rsidP="00CE0E26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перепланируемое</w:t>
      </w:r>
      <w:proofErr w:type="spell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наймодателем</w:t>
      </w:r>
      <w:proofErr w:type="spell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перепланируемого</w:t>
      </w:r>
      <w:proofErr w:type="spell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жилого помещения по договору социального найма);</w:t>
      </w:r>
      <w:proofErr w:type="gramEnd"/>
    </w:p>
    <w:p w:rsidR="00CE0E26" w:rsidRPr="00CE0E26" w:rsidRDefault="00CE0E26" w:rsidP="00CE0E26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согласие на обработку персональных данных для физического лица по форме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Копии документов при личном приеме предоставляются вместе с подлинниками и заверяются должностными лицами, осуществляющими прием (за исключением копий документов, верность которых засвидетельствована в нотариальном порядке).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документов посредством почтовой связи копии документов заверяются нотариально либо должностными лицами, имеющими право совершать такое действие.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2.6.4. Подача заявления свидетельствует о согласии заявителя на обработку его персональных данных (для заявителя – физического лица).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для получения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заявитель дополнительно представляет документы, подтверждающие получение согласия указанного лица или его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представителя на обработку персональных данных указанного лица по форме согласно приложению № 1 к настоящему Административному регламенту.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2.6.5. В случае личного обращения заявитель или его представитель при подаче заявления должен предъявить паспорт или иной документ, удостоверяющий его личность.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2.6.7. Ответственность за достоверность и полноту представляемых сведений и документов возлагается на заявителя.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Документы (их копии или содержащиеся в них сведения), которые заявитель вправе предоставить по собственной инициативе, так как они подлежат представлению в рамках межведомственного информационного  взаимодействия: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недвижимости (далее ЕГРН) о правах на жилое помещение, если право на него зарегистрировано в ЕГРН;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паспорт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перепланируемого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переустраиваемого жилого помещения;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инспекции государственной охраны культурного наследия Новгородской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В случае если заявителем не представлены самостоятельно документы (их копии или содержащиеся в них сведения), необходимые в соответствии с нормативными актами для предоставления муниципальной услуги, которые находятся в распоряжении органов, участвующих в предоставлении муниципальной услуги, специалист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запрашивает по каналам межведомственного взаимодействия: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выписку из ЕГРН  на  жилое  помещение в Управлении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области;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технический </w:t>
      </w:r>
      <w:hyperlink r:id="rId9" w:history="1">
        <w:r w:rsidRPr="00CE0E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паспорт</w:t>
        </w:r>
      </w:hyperlink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переустраиваемого и (или) </w:t>
      </w:r>
      <w:proofErr w:type="spell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перепланируемого</w:t>
      </w:r>
      <w:proofErr w:type="spell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помещения в многоквартирном доме,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Ростехинвентаризации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Федеральном БТИ Новгородской области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в инспекции государственной охраны культурного наследия Новгородской области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2.7.3. Непредставление заявителем указанных документов не является основанием для отказа заявителю в предоставлении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требовать от заявителя:</w:t>
      </w:r>
    </w:p>
    <w:p w:rsid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областными нормативными правовыми актами и муниципальными правовыми актами находятся в распоряжении органов, предоставляющих муниципальную услугу, государственных органов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представлении муниципальных услуг, за исключением документов, указанных в части 6 статьи 7 Федерального закона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года №210-ФЗ «Об организации представления государственных и муниципальных услуг».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676FCC" w:rsidRDefault="00676FCC" w:rsidP="00676FCC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самоуправления организации, участвующие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 (дале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е-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Федеральный закон), многофункциональные центры, организации, указанные в части 1.1 статьи 16 Федерального закона, 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организации и уполномоченные в соответствии с законодательством Российской Федерации эксперты, предоставляющие услуги, являющиеся необходимыми и обязательными для предоставления государственных и муниципальных услуг,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информации, которая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связана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 правами и законными интересами заявителя или третьих лиц. 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государственную услугу, орган, предоставляющий муниципальную услугу,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эксперту, участвующим в предоставлении государственных и муниципальных услуг, предусмотренных частью 1 статьи 1 Федерального закона, на основании межведомственных запросов, в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многофункциональный центр либо в организацию, указанную в части 1.1 статьи 16 Федерального закона, может осуществляться с согласия заявителя </w:t>
      </w:r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либо иного обладателя такой информации. 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676FCC" w:rsidRPr="00CE0E26" w:rsidRDefault="00676FCC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приеме документов отсутствуют.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2.10. Исчерпывающий перечень оснований для приостановления или  отказа в предоставлении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Основаниями для приостановления предоставления муниципальной услуги отсутствуют.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  Основаниями для отказа в предоставлении муниципальной услуги являются: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непредставление документов, указанных в подпункте 2.6.1 пункта 2.6  настоящего административного   регламента;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поступление в </w:t>
      </w:r>
      <w:proofErr w:type="spellStart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Уполномоненный</w:t>
      </w:r>
      <w:proofErr w:type="spellEnd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переустройства и (или) перепланировки помещения в многоквартирном доме в соответствии с п. 2.7.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 </w:t>
      </w:r>
      <w:proofErr w:type="spellStart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Уполномоненный</w:t>
      </w:r>
      <w:proofErr w:type="spellEnd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пунктом. 2.7. настоящего Административного регламента, и не получила от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в ненадлежащий орган;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несоответствия проекта переустройства и (или) перепланировки помещения  требованиям законодательства;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представление документов ненадлежащим лицом.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2.10.3. Граждане имеют право повторно обратиться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2.10.4. Уведомление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подпунктом 2.10.2 пункта 2.10 настоящего административного регламента.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Уведомление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услуг почтовой связи, курьера либо через информационную систему межведомственного взаимодействия в подсистему «Личный кабинет» заявителя в федеральную государственную информационную систему «Единый портал государственных и муниципальных услуг (функций) или региональную информационную систему «Портал государственных и муниципальных услуг (функций) Новгородской области.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2.11.1. «Выдача нотариально удостоверенной доверенности» - в случае подачи заявления представителем.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 Размер платы, взимаемой с заявителя при предоставлении муниципальной услуги, и способы ее взимания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2.13.1. Порядок, размер и основания взимания платы за предоставление услуги «Выдача нотариально удостоверенной доверенности» устанавливаются Налоговым кодексом Российской Федерации.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 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  услуги составляет не более 15 (пятнадцати) минут;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2.14.2.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такой услуг устанавливается регламентом работы организаций, указанных в подпункте 2.2.4 пункта 2.2 настоящего Административного регламента.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2.15. Срок и порядок  регистрации запроса заявителя о предоставлении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2.15.1. Заявление о предоставлении муниципальной услуги регистрируется в день обращения заявителя за предоставлением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2.15.2. Регистрация принятых документов производится в соответствующем журнале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2.15.3.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информационной системы «Портал государственных и муниципальных услуг (функций) Новгородской области» (при наличии технической возможности) осуществляется в день их поступления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 следующий день в случае поступления запроса заявителя о предоставлении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 окончании рабочего времени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а, следующий за выходным или нерабочим праздничным днем.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2.16.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мультимедийной</w:t>
      </w:r>
      <w:proofErr w:type="spellEnd"/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информации о порядке предоставления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2.16.1. Рабочий кабинет специалиста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должен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2.16.2. Рабочее место специалиста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должно быть оборудовано персональными компьютерами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2.16.3. Требования к размещению мест ожидания: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банкетками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2.16.4. Требования к оформлению входа в здание: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вход в здание должен быть оборудован удобной лестницей с поручнями для свободного доступа заявителей в здание;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вход и выход из здания оборудуются соответствующими указателями;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) фасад здания (строения) должен быть оборудован осветительными приборами; 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2.16.5. Требования к информационным стендам, размещению и оформлению информации о порядке предоставления муниципальной услуги указаны в пункте 1.3 настоящего Административного регламента.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2.16.6. Требования к местам приема заявителей: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кабинет приема заявителей должен быть оборудован информационной табличкой с указанием: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кабинета;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и должность специалиста, осуществляющего предоставление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 перерыва на обед;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рабочее место специалиста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должно обеспечивать ему возможность свободного входа и выхода из помещения при необходимости;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2.16.7. В целях обеспечения конфиденциальности сведений о заявителе, специалистом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одновременно ведется прием только одного заявителя.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2.16.8. В здании, в котором предоставляется муниципальная услуга, создаются условия для прохода инвалидов и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здание, в котором предоставляется муниципальная услуга,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2.17. </w:t>
      </w:r>
      <w:proofErr w:type="gramStart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2.17.1. Показателем качества и доступности муниципальной услуги  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 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2.17.2. Показателем доступности является информационная открытость порядка и правил предоставления муниципальной услуги: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административного регламента предоставления 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  информации об оказании муниципальной услуги в средствах массовой информации, общедоступных местах, на стендах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муниципальной услуги с использованием региональной информационной системы «Портал государственных и муниципальных услуг (функций) Новгородской области»;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взаимодействий заявителя с должностными лицами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муниципальной услуги (для получения муниципальной услуги заявителю необходимо обратиться для подачи и получения документов).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2.17.3. Показателями качества предоставления муниципальной услуги являются: 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удовлетворенности граждан качеством и доступностью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обоснованных жалоб;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регистрация, учет и анализ жалоб и обращений 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 органе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  о взаимодействии между Администрацией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Административные процедуры, предусматривающие прием и выдачу готовых документов, могут выполняться как на базе отдела МФЦ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так и на базе любого МФЦ на территории Новгородской области.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2.18.3.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и (или)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комплексным запросом заявитель подает в МФЦ документы, предусмотренные пунктом 2.6 Административного регламента.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и документы, предусмотренные пунктом 2.6 Административного регламента, направляются МФЦ не позднее одного рабочего дня, следующего за днем получения комплексного запроса,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в МФЦ документов, являющихся результатом предоставления государственной и (или) муниципальной 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МФЦ: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личного приема заявителя;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в МФЦ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 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2.18.4. При подаче электронного заявления может быть использована простая электронная подпись, согласно п. 2 статьи 6 Федерального закона от 06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(ЕСИА).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«Логин» и «пароль» выступают в качестве авторизации на Порталах (федеральном и региональном), подтверждающей правомочность производимых посредством сети Интернет процедур.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</w:r>
    </w:p>
    <w:p w:rsid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заявителя о принятом к рассмотрению заявлении, а также о необходимости представления документов осуществляется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(функций)» Новгородской области».</w:t>
      </w:r>
      <w:proofErr w:type="gramEnd"/>
    </w:p>
    <w:p w:rsidR="00CD6521" w:rsidRPr="00464D3B" w:rsidRDefault="00CD6521" w:rsidP="00CD6521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2.19. Организация предоставления государственных и муниципальных услуг в упреждающем (</w:t>
      </w:r>
      <w:proofErr w:type="spellStart"/>
      <w:r w:rsidRPr="00464D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проактивном</w:t>
      </w:r>
      <w:proofErr w:type="spellEnd"/>
      <w:r w:rsidRPr="00464D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 режиме.</w:t>
      </w:r>
    </w:p>
    <w:p w:rsidR="00CD6521" w:rsidRPr="00464D3B" w:rsidRDefault="00CD6521" w:rsidP="00CD6521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2.19.1. При наступлении событий, являющихся основанием для предоставления государственных или муниципальных услуг, Уполномоченный орган,  вправе:</w:t>
      </w:r>
    </w:p>
    <w:p w:rsidR="00CD6521" w:rsidRPr="00464D3B" w:rsidRDefault="00CD6521" w:rsidP="00CD6521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запрос</w:t>
      </w:r>
      <w:proofErr w:type="gramEnd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D6521" w:rsidRPr="00464D3B" w:rsidRDefault="00CD6521" w:rsidP="00CD6521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</w:t>
      </w: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муниципальных услуг и уведомлять заявителя о проведенных мероприятиях.</w:t>
      </w:r>
    </w:p>
    <w:p w:rsidR="00CD6521" w:rsidRPr="00464D3B" w:rsidRDefault="00CD6521" w:rsidP="00CD6521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проактивном</w:t>
      </w:r>
      <w:proofErr w:type="spellEnd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режиме в соответствии с частью 1 статьи 7.3 </w:t>
      </w:r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ого</w:t>
      </w:r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а,</w:t>
      </w: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устанавливаются административным регламентом.</w:t>
      </w:r>
    </w:p>
    <w:p w:rsidR="00CD6521" w:rsidRPr="00CE0E26" w:rsidRDefault="00CD6521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СОСТАВ, ПОСЛЕДОВАТЕЛЬНОСТЬ И СРОКИ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ЭЛЕКТРОННОЙ ФОРМЕ, А ТАКЖЕ ОСОБЕННОСТИ ВЫПОЛНЕНИЯ АДМИНИСТРАТИВНЫХ ПРОЦЕДУР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МНОГОФУНКЦИОНАЛЬНЫХ ЦЕНТРАХ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3.1. Исчерпывающий перечень административных процедур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3.1.1. Организация предоставления муниципальной услуги в </w:t>
      </w:r>
      <w:r w:rsidR="00B02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Уполномоченном органе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включает в себя следующие административные процедуры: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прием  заявления по согласованию переустройства и (или) перепланировки жилого помещения;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рассмотрение заявления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согласованию переустройства и (или) перепланировки жилого помещения;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подготовка проекта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 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3.1.2. Организация предоставления муниципальной услуги в МФЦ включает в себя следующие административные процедуры: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информирование заявителя о порядке предоставления муниципальной услуги в многофункциональном центре, о ходе выполнения запроса о предоставлении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прием запроса заявителя о предоставлении муниципальной услуги и иных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выдача заявителю результата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предоставления муниципальной услуги в </w:t>
      </w:r>
      <w:r w:rsidR="00B024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Уполномоченном органе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3.2. Административная процедура – прием  заявления по согласованию переустройства и (или) перепланировки жилого помещения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по приему заявления 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согласованию переустройства и (или) перепланировки жилого помещения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поступившего от заявителя на бумажном носителе или в электронной форме (при наличии технической возможности), является обращение заявителя с</w:t>
      </w:r>
      <w:r w:rsidRPr="00CE0E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заявлением о 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согласовании переустройства и (или) перепланировки жилого помещения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приложенным к ним пакетом документов, указанных в подпункте 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 пункта 2.6  настоящего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3.2.2. Заявление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согласовании переустройства и (или) перепланировки жилого помещения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случае,  предоставления муниципальной услуги на бумажном носителе, регистрируется в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 органе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случае предоставления муниципальной услуги в электронной форме – в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3.2.3.  В случае обращения заявителя за предоставлением муниципальной услуги на бумажном носителе первый заместитель Главы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лицо, его замещающее, в течение 1 (одного) дня со дня регистрации заявления о 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согласовании переустройства и (или) перепланировки жилого помещения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рассматривает данные заявления и направляет его с прилагаемым пакетом документов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 комитета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0E26" w:rsidRPr="00CE0E26" w:rsidRDefault="00B024F7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комитета</w:t>
      </w:r>
      <w:r w:rsidR="00CE0E26"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рассматривает поступившее непосредственно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="00CE0E26"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электронной форме или с резолюцией первого заместителя Главы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органа</w:t>
      </w:r>
      <w:r w:rsidR="00CE0E26"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лица его заменяющего на бумажном носителе заявление </w:t>
      </w:r>
      <w:r w:rsidR="00CE0E26"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0E26" w:rsidRPr="00CE0E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E0E26"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согласовании переустройства и (или) перепланировки жилого помещения</w:t>
      </w:r>
      <w:r w:rsidR="00CE0E26"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E26"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направляет заявление  специалисту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="00CE0E26"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а, ответственному за предоставление услуги.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Результат административной процедуры – регистрация заявления о 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согласовании переустройства и (или) перепланировки жилого помещения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соответствующем журнале.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Время выполнения административной процедуры по приему, регистрации и визированию заявления не должно превышать 1 (один) рабочий день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заявления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Административная процедура - рассмотрение заявления по согласованию переустройства и (или) перепланировки жилого помещения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заявления по согласованию переустройства и (или) перепланировки жилого и документов в </w:t>
      </w:r>
      <w:r w:rsidR="00B02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является получение специалистом </w:t>
      </w:r>
      <w:r w:rsidR="00B02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заявления с соответствующей резолюцией и представленными документами.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3.3.3. Специалист </w:t>
      </w:r>
      <w:r w:rsidR="00B02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а, ответственный за предоставление муниципальной услуги: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проводят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Российской Федерации и настоящим административным регламентом, а именно: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правильности заполнения заявления;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наличия документов, указанных в подпункте 2.6.1. пункта 2.6  настоящего Административного регламента, и их соответствия требованиям, установленным федеральными законами и настоящим административным регламентом;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проверяет соответствие представленных документов следующим требованиям: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тексты документов написаны разборчиво;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 не исполнены карандашом;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3.3.4. В случае выявления несоответствия заявления, и документов перечню, установленному в подпункте 2.6.1. пункта 2.6. настоящего Административного регламента, или возникновения сомнений в достоверности представленных документов, заявитель в течение 2 (двух) рабочих дней со дня поступления заявления в </w:t>
      </w:r>
      <w:r w:rsidR="00B02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извещается  об имеющихся недостатках и способах их устранения.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3.3.5. Результат административной процедуры – устранение недостатков, выявленных при проверке представленных документов.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3.3.7. Время выполнения административной процедуры не должно превышать 1 (одного) рабочего дня.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 настоящего Административного регламента.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Документы, указанные в пункте 2.7. настоящего Административного регламента, запрашиваются специалистом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каналам межведомственного взаимодействия в течение 1 (одного) рабочего дня со дня выявления непредставления заявителем документов, указанных в пункте 2.7 настоящего Административного регламента.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4 (четырёх) рабочих дней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направляются ответы на полученные запросы.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Время выполнения административной процедуры не должно превышать 4 (четырех) рабочих дней.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 поступления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 на межведомственный запрос, свидетельствующего об отсутствии документа и (или) информации, необходимых для принятия решения о согласовании проведения переустройства и (или) перепланировки жилого помещения  в соответствии с подпунктом 2.7.2  пункта 2.7. настоящего административного регламента, специалист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 уведомляет заявителя о получении такого ответа с предложением представить в течение 15 (пятнадцати) рабочих дней  со дня  направления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уведомления такие документы  и (или) информацию. 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3.5. Административная процедура - подготовка проекта решения  о  согласовании переустройства и (или) перепланировки жилого помещения или об отказе в  согласовании переустройства и (или) перепланировки жилого помещения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3.5.1. Началом административной процедуры  по подготовке проекта решения о согласовании переустройства и (или) перепланировки жилого помещения  или уведомления об отказе в согласовании переустройства и (или)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перепланировки жилого помещения является формирование полного пакета документов для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3.5.2.  Подготовленные специалистом проекты решения о согласовании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переустройства и (или) перепланировки 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жилого помещения  или уведомления об отказе в согласовании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жилого помещения направляются первому заместителю Главы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или лицу его замещающему. Первый заместитель Главы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или лицо его замещающее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подписывает их или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отправлет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доработку специалисту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Форма решения подтверждающего принятие решения о согласовании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переустройства и (или) перепланировки 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жилого помещения</w:t>
      </w: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утверждена Постановлением Правительства Российской Федерации от 28 апреля 2005 года N 266.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 административной  процедуры является   подписанное 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первым заместителем Главы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или лицом его замещающем,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согласовании переустройства и (или) перепланировки жилого помещения или уведомление об отказе в согласовании перепланировки и (или) переустройства жилого помещения.  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Время выполнения административной процедуры не должно превышать 35 (тридцати пяти) рабочих дней.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предоставления муниципальной услуги в МФЦ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3.6. Административная процедура – информирование заявителя о порядке предоставления муниципальной услуги в многофункциональном центре, о ходе выполнения заявления о предоставлении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3.6.1. Основанием для начала административной процедуры является заявление заявителя в МФЦ.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3.6.2. Специалист МФЦ информирует заявителя о порядке предоставления муниципальной услуги в МФЦ,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3.6.3. Результат административной процедуры – получение заявителем информации о предоставлении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3.7. Административная процедура – прием запроса заявителя о предоставлении муниципальной услуги и иных документов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3.7.1. Основанием для начала административной процедуры является заявление заявителя о предоставлении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3.7.2. Специалист МФЦ принимает от заявителя заявление о предоставлении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3.7.3. Специалист МФЦ принимает документы, указанные в подпунктах 2.6.2 и 2.6.3 пункта 2.6. настоящего Административного регламента, сверяет копии с подлинниками, заверяет копии документов.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3.7.4. Заявления и документы, поданные в МФЦ, передаются в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одного рабочего дня, следующего за днем регистрации в МФЦ заявления и документов для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3.7.5. В случае</w:t>
      </w:r>
      <w:proofErr w:type="gram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и (или)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услуги,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и (или) муниципальные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3.7.6. Результат административной процедуры – передача принятого от заявителя заявления и документов к нему в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3.8. Административная процедура – выдача заявителю результата предоставления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3.8.1. Основанием для начала административной процедуры является передача специалистом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МФЦ результата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3.8.2. Специалист МФЦ информирует заявителя о готовности результата предоставления муниципальной услуги в течение одного рабочего дня, следующего за днем получения документов, являющихся результатом предоставления муниципальной услуги, от специалиста </w:t>
      </w:r>
      <w:r w:rsidR="00B024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3.8.3. </w:t>
      </w:r>
      <w:proofErr w:type="gramStart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предоставлении государственной и (или) муниципальной услуг, включенных 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3.8.4. Результат административной процедуры – получение заявителем результата предоставления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 ФОРМЫ КОНТРОЛЯ ЗА ПРЕДОСТАВЛЕНИЕ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соблюдением и исполнением должностными лицами </w:t>
      </w:r>
      <w:r w:rsidR="00B024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Текущий контроль осуществляется постоянно специалистами по каждой административной процедуре в соответствии с утвержденным Административным регламентом, а также путем проведения первым заместителем Главы администрации или лицом, его замещающим, проверок исполнения специалистом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положений Административного регламента.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специалисты немедленно информируют первого заместителя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Главы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Текущий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работниками МФЦ, предоставляющими государственную и (или) муниципальную услугу, указанную в комплексном запросе, положений административного регламента и иных нормативных правовых актов, устанавливающих требования к предоставлению государственной и (или) муниципальной услуги, а также принятием ими решений, осуществляется руководителем МФЦ.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по поручению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комитета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проверки полноты и качества предоставляемой муниципальной услуги формируется комиссия, в состав которой включаются муниципальные служащие комитета.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283"/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4.3. Порядок привлечения к ответственности должностных лиц </w:t>
      </w:r>
      <w:r w:rsidR="00B02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а, предоставляющего муниципальную услугу, работников МФЦ, предоставляющих государственную и (или) муниципальную услугу, указанную в комплексном запросе, за решения и действия (бездействие), принимаемые (осуществляемые) ими в ходе предоставления муниципальной услуги</w:t>
      </w:r>
      <w:bookmarkEnd w:id="1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4.3.1. Должностное лицо несет персональную ответственность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  соблюдение установленного порядка приема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  принятие надлежащих мер по полной и всесторонней проверке представленных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  соблюдение сроков рассмотрения документов, соблюдение порядка выдачи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учет выданных документов;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4.3.2. Работники МФЦ несут ответственность, установленную законодательством Российской Федерации: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полноту передаваемых органу, предоставляющему государственную и (или) муниципальную услугу, запросов о предоставлении государственных или муниципальных услуг и их соответствие передаваемым заявителем в МФЦ сведениям, иных документов, принятых от заявителя;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или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своевременную передачу органу, предоставляющему государственную или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или муниципальную услугу;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.4. Положения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характеризующие требования к порядку и формам </w:t>
      </w:r>
      <w:proofErr w:type="gramStart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ненадлежащего исполнения Административного регламента вправе обратиться с жалобой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услуги, обратившись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СЛУЖАЩИХ,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МНОГОФУНКЦИОНАЛЬНОГО ЦЕНТРА, РАБОТНИКА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B02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и (или) его должностных лиц, муниципальных служащих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муниципальной услуги (далее жалоба)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5.1.1.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5.2. Предмет жалобы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5.2.1.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может обратиться с жалобой, в том числе в следующих случаях: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заявления о предоставлении муниципальной услуги, комплексного запроса;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срока предоставления муниципальной услуги.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</w:t>
      </w:r>
      <w:r w:rsidRPr="00CE0E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затребование с заявителя при предоставлении муниципальной  услуги платы, не предусмотренной нормативными правовыми актами Российской Федерации,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актами Новгородской области, муниципальными правовыми актами;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Новгородской области, муниципальными правовыми актами.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5.3. Органы и уполномоченные на рассмотрение жалобы должностные лица, которым может быть направлена жалоба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5.3.1. Жалобы на должностное лицо (муниципального служащего)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решения и действия (бездействие) которого обжалуются, подаются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5.3.2. Жалобы на решения, принятые 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комитета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услуги, подаются первому заместителю Главы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5.3.3. Жалобы на решения, принятые  первым заместителем Главы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подаются Главе муниципального района.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5.3.4. В случае установления в ходе или по результатам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5.3.5. Жалобы на решения и действия (бездействие) работника МФЦ подаются руководителю этого МФЦ. Жалобы на решения и действия (бездействие)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руководителя МФЦ подаются учредителю МФЦ или должностному лицу, уполномоченному нормативным правовым актом Новгородской области.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5.4. Порядок подачи и рассмотрения жалобы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должностного лица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муниципального служащего, заведующего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руководителя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Новгородской области, а также может быть принята на личном приеме заявителя.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5.4.2. В электронном виде жалоба может быть подана заявителем посредством: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региональной информационной системы «Портал государственных и муниципальных услуг (функций) Новгородской области» (https://uslugi.novreg.ru);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федеральной государственной информационной системы «Единый портал государственных и муниципальных услуг (функций)» (https://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gosuslugi.ru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федеральной государственной информационной системы «Досудебное обжалование» (</w:t>
      </w:r>
      <w:hyperlink r:id="rId10" w:history="1">
        <w:r w:rsidRPr="00CE0E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https://do.gosuslugi.ru</w:t>
        </w:r>
      </w:hyperlink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5.4.3. Жалоба должна содержать: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руководителя и (или) работника МФЦ, решения и действия (бездействие) которых обжалуется;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– при наличии), сведения о месте жительства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заявителя-физического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либо наименование, сведения о месте нахождения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заявителя-юридического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руководителя МФЦ, работника МФЦ;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 либо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5.5. Сроки рассмотрения жалобы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5.5.1.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МФЦ, учредителю МФЦ, рассматривается в течение 15 рабочих дней со дня ее регистрации, а в случае обжалования отказа должностного лица (муниципального служащего)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а, руководителя и (или) работника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ее регистрации. При этом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(или) должностного лица, взимание платы с заявителя не допускается.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5.6. Результат рассмотрения жалобы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5.6.1. По результатам рассмотрения жалобы принимается одно из следующих решений: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 муниципальными правовыми актами;</w:t>
      </w:r>
      <w:proofErr w:type="gramEnd"/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удовлетворении жалобы отказывается.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.7. Порядок информирования заявителя о результатах рассмотрения жалобы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5.7.2.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 подпункте 5.7.1 пункта 5.7 раздела 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оказании муниципальной услуги, а также приносятся извинения за доставленные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5.7.3. В случае признания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подпункте 5.7.1 пункта 5.7 раздела 5 настоящего Административного регламента, даются аргументированные разъяснения о 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5.8. Порядок обжалования решения по жалобе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5.8.1. В досудебном порядке могут быть обжалованы действия (бездействие) и решения должностных лиц (муниципальных служащих)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 – Главе муниципального района.  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5.9.1. На стадии досудебного обжалования действий (бездействия) должностного лица (муниципального служащего)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</w:t>
      </w: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дней с момента обращения.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5.10. Способы информирования заявителей о порядке подачи и рассмотрения жалобы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.10.1. </w:t>
      </w:r>
      <w:r w:rsidR="001E75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Уполномоненный</w:t>
      </w:r>
      <w:proofErr w:type="spellEnd"/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 обеспечивают: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 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посредством размещения информации на стендах в местах предоставления муниципальной услуги, на официальных сайтах </w:t>
      </w:r>
      <w:r w:rsidR="00B02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 в сети «Интернет», в региональной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«Единый портал государственных и муниципальных услуг (функций)»;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в том числе по телефону, электронной почте, при личном приеме;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8"/>
      </w:tblGrid>
      <w:tr w:rsidR="00CE0E26" w:rsidRPr="00CE0E26" w:rsidTr="00CE0E26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 муниципальной услуги по согласованию переустройства и (или) перепланировки жилого помещения пользователю жилых помещений в муниципальном жилищном фонде</w:t>
            </w:r>
          </w:p>
        </w:tc>
      </w:tr>
    </w:tbl>
    <w:p w:rsidR="00CE0E26" w:rsidRPr="00CE0E26" w:rsidRDefault="00CE0E26" w:rsidP="00CE0E26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CE0E26" w:rsidRPr="00CE0E26" w:rsidTr="00CE0E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</w:t>
            </w:r>
            <w:proofErr w:type="spellStart"/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Солецкого</w:t>
            </w:r>
            <w:proofErr w:type="spellEnd"/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CD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</w:t>
            </w: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от______________________________________________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организации-застройщика, номер и дата выдачи</w:t>
            </w:r>
            <w:proofErr w:type="gramEnd"/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свидетельства о его государственной регистрации, ИНН, 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почтовые реквизиты, код ОКПО, тел./факс, ФИО гражданина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застройщика, его паспортные данные, место проживания, 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</w:t>
            </w:r>
          </w:p>
          <w:p w:rsidR="00CE0E26" w:rsidRPr="00CE0E26" w:rsidRDefault="00CE0E26" w:rsidP="00CE0E26">
            <w:pPr>
              <w:tabs>
                <w:tab w:val="left" w:pos="306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тел./факс</w:t>
            </w:r>
          </w:p>
        </w:tc>
      </w:tr>
    </w:tbl>
    <w:p w:rsidR="00CE0E26" w:rsidRPr="00CE0E26" w:rsidRDefault="00CE0E26" w:rsidP="00CE0E2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</w:p>
    <w:p w:rsidR="00CE0E26" w:rsidRPr="00CE0E26" w:rsidRDefault="00CE0E26" w:rsidP="00CE0E2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СОГЛАСИЕ</w:t>
      </w:r>
    </w:p>
    <w:p w:rsidR="00CE0E26" w:rsidRPr="00CE0E26" w:rsidRDefault="00CE0E26" w:rsidP="00CE0E2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на обработку персональных данных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______________________________________________________________________,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(фамилия, имя, отчество (при наличии))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 ______________________________________________,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_____________ серия _________ № ______, выдан _______________________________________________________________________,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(кем и когда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CE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  даю  свое  согласие  Администрации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CD6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расположенной по адресу: Новгородская область, </w:t>
      </w:r>
      <w:proofErr w:type="spell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Солецкий</w:t>
      </w:r>
      <w:proofErr w:type="spell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Сольцы, пл. Победы, д. 3, на  обработку  моих персональных данных и подтверждаю, что, принимая такое решение, я действую своей волей и в своих интересах.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Согласие  дается  мной  для  целей,  связанных  с предоставлением муниципальной услуги по «Согласованию переустройства и (или) перепланировки жилого помещения пользователю жилых помещений в муниципальном жилищном фонде» и распространяется  на   персональные  данные:___________________________ _____________________________________.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(указать персональные данные, на обработку которых дается согласие)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Я  проинформирова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 о  том,  что  под обработкой персональных данных понимаются  действия (операции) с персональными данными в рамках выполнения Федерального  </w:t>
      </w:r>
      <w:hyperlink r:id="rId11" w:history="1">
        <w:r w:rsidRPr="00CE0E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закона</w:t>
        </w:r>
      </w:hyperlink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27 июля 2006 года № 152-ФЗ «О персональных данных». Конфиденциальность  персональных  данных  соблюдается в рамках исполнения законодательства Российской Федерации.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proofErr w:type="gramStart"/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  согласие  предоставляется  на  осуществление любых действий, совершаемых с использованием средств автоматизации или  без использования таких средств с моими персональными данными, включая сбор,  запись, систематизацию, накопление, хранение, уточнение (обновление, изменение),    извлечение,    использование,   передачу  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Данное согласие действует до момента отзыва моего согласия на обработку моих  персональных  данных в письменной форме. Мне разъяснен порядок отзыва моего согласия на обработку моих персональных данных.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                             _________</w:t>
      </w:r>
    </w:p>
    <w:p w:rsidR="00CE0E26" w:rsidRPr="00CE0E26" w:rsidRDefault="00CE0E26" w:rsidP="00CE0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 (подпись лица, давшего согласие)                                      (И.О. Фамилия)</w:t>
      </w:r>
    </w:p>
    <w:p w:rsidR="00CE0E26" w:rsidRPr="00CE0E26" w:rsidRDefault="00CE0E26" w:rsidP="00CE0E26">
      <w:pPr>
        <w:suppressAutoHyphens/>
        <w:spacing w:after="0" w:line="36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52C6" w:rsidRPr="00511EDA" w:rsidRDefault="00A252C6" w:rsidP="00495BD5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A252C6" w:rsidRPr="00511EDA" w:rsidSect="00FE17C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801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55300"/>
    <w:multiLevelType w:val="hybridMultilevel"/>
    <w:tmpl w:val="8FF662FC"/>
    <w:lvl w:ilvl="0" w:tplc="CF4AF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0F56"/>
    <w:rsid w:val="00010D80"/>
    <w:rsid w:val="000C28A9"/>
    <w:rsid w:val="000F23A3"/>
    <w:rsid w:val="0012216F"/>
    <w:rsid w:val="00131D7E"/>
    <w:rsid w:val="0015627F"/>
    <w:rsid w:val="001600E8"/>
    <w:rsid w:val="00166A1E"/>
    <w:rsid w:val="0018629E"/>
    <w:rsid w:val="001E75F2"/>
    <w:rsid w:val="00211E8D"/>
    <w:rsid w:val="0021756A"/>
    <w:rsid w:val="00237E4D"/>
    <w:rsid w:val="0024319B"/>
    <w:rsid w:val="00260B6B"/>
    <w:rsid w:val="00295DC6"/>
    <w:rsid w:val="00296F3B"/>
    <w:rsid w:val="002A627F"/>
    <w:rsid w:val="002C23E7"/>
    <w:rsid w:val="002C24CC"/>
    <w:rsid w:val="002C43A6"/>
    <w:rsid w:val="00352E18"/>
    <w:rsid w:val="003D3730"/>
    <w:rsid w:val="003E202A"/>
    <w:rsid w:val="003F53B2"/>
    <w:rsid w:val="00404435"/>
    <w:rsid w:val="00404C39"/>
    <w:rsid w:val="0044150D"/>
    <w:rsid w:val="004700D4"/>
    <w:rsid w:val="004762E0"/>
    <w:rsid w:val="004872F5"/>
    <w:rsid w:val="00495BD5"/>
    <w:rsid w:val="004B31CB"/>
    <w:rsid w:val="004E7FA3"/>
    <w:rsid w:val="005076FC"/>
    <w:rsid w:val="00511EDA"/>
    <w:rsid w:val="005445BE"/>
    <w:rsid w:val="005629B6"/>
    <w:rsid w:val="00577E2B"/>
    <w:rsid w:val="00592D8B"/>
    <w:rsid w:val="00595835"/>
    <w:rsid w:val="005C34A9"/>
    <w:rsid w:val="005E23BC"/>
    <w:rsid w:val="005E6CF3"/>
    <w:rsid w:val="006119D5"/>
    <w:rsid w:val="006133AF"/>
    <w:rsid w:val="0061655D"/>
    <w:rsid w:val="00634272"/>
    <w:rsid w:val="00676FCC"/>
    <w:rsid w:val="0068794C"/>
    <w:rsid w:val="006B1CE2"/>
    <w:rsid w:val="00741590"/>
    <w:rsid w:val="00747D2B"/>
    <w:rsid w:val="00755651"/>
    <w:rsid w:val="007D6F4F"/>
    <w:rsid w:val="00830F18"/>
    <w:rsid w:val="0085262C"/>
    <w:rsid w:val="00857C0B"/>
    <w:rsid w:val="008A23B2"/>
    <w:rsid w:val="008C1D29"/>
    <w:rsid w:val="009063F5"/>
    <w:rsid w:val="00925111"/>
    <w:rsid w:val="009258A5"/>
    <w:rsid w:val="009778FD"/>
    <w:rsid w:val="009A1BA6"/>
    <w:rsid w:val="009C6045"/>
    <w:rsid w:val="009E5082"/>
    <w:rsid w:val="00A252C6"/>
    <w:rsid w:val="00A47BA8"/>
    <w:rsid w:val="00AA2A51"/>
    <w:rsid w:val="00AA3F4E"/>
    <w:rsid w:val="00AB2E42"/>
    <w:rsid w:val="00AC3115"/>
    <w:rsid w:val="00AF2945"/>
    <w:rsid w:val="00B024F7"/>
    <w:rsid w:val="00B02DE5"/>
    <w:rsid w:val="00B11878"/>
    <w:rsid w:val="00B174E9"/>
    <w:rsid w:val="00B470D7"/>
    <w:rsid w:val="00B86F5F"/>
    <w:rsid w:val="00BE688B"/>
    <w:rsid w:val="00C82DFE"/>
    <w:rsid w:val="00C9543B"/>
    <w:rsid w:val="00CA55E1"/>
    <w:rsid w:val="00CB1B05"/>
    <w:rsid w:val="00CD6521"/>
    <w:rsid w:val="00CE0E26"/>
    <w:rsid w:val="00CE3E72"/>
    <w:rsid w:val="00CE4049"/>
    <w:rsid w:val="00D03D76"/>
    <w:rsid w:val="00D230E9"/>
    <w:rsid w:val="00D60F56"/>
    <w:rsid w:val="00D73478"/>
    <w:rsid w:val="00DD77FF"/>
    <w:rsid w:val="00ED78E3"/>
    <w:rsid w:val="00F670EF"/>
    <w:rsid w:val="00FC5779"/>
    <w:rsid w:val="00FE17C4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60F5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0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60F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60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таблице Exact"/>
    <w:basedOn w:val="a0"/>
    <w:link w:val="a3"/>
    <w:uiPriority w:val="99"/>
    <w:locked/>
    <w:rsid w:val="00D60F56"/>
    <w:rPr>
      <w:rFonts w:ascii="Times New Roman" w:hAnsi="Times New Roman" w:cs="Times New Roman"/>
      <w:shd w:val="clear" w:color="auto" w:fill="FFFFFF"/>
    </w:rPr>
  </w:style>
  <w:style w:type="paragraph" w:customStyle="1" w:styleId="a3">
    <w:name w:val="Подпись к таблице"/>
    <w:basedOn w:val="a"/>
    <w:link w:val="Exact"/>
    <w:uiPriority w:val="99"/>
    <w:rsid w:val="00D60F56"/>
    <w:pPr>
      <w:widowControl w:val="0"/>
      <w:shd w:val="clear" w:color="auto" w:fill="FFFFFF"/>
      <w:spacing w:after="0" w:line="270" w:lineRule="exact"/>
    </w:pPr>
    <w:rPr>
      <w:rFonts w:ascii="Times New Roman" w:hAnsi="Times New Roman" w:cs="Times New Roman"/>
    </w:rPr>
  </w:style>
  <w:style w:type="character" w:customStyle="1" w:styleId="6Exact">
    <w:name w:val="Основной текст (6) Exact"/>
    <w:basedOn w:val="a0"/>
    <w:link w:val="6"/>
    <w:uiPriority w:val="99"/>
    <w:locked/>
    <w:rsid w:val="00D60F56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60F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60F5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D60F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0F56"/>
  </w:style>
  <w:style w:type="paragraph" w:styleId="a7">
    <w:name w:val="No Spacing"/>
    <w:uiPriority w:val="1"/>
    <w:qFormat/>
    <w:rsid w:val="00592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6A22628DE156095D7FD1F26C8478873C8C9DD8D4B1100C6B8B62E4F2007ED53875A028DF931493CAF8F6048E83D1k6P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slugi.novre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7C9D763240F15EF804753A58B2BB1230DD675C022CBC16C395D9875C71197F5DE8D418FEB404049CE9B4DC0705V1s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9109ED72E29210ABD6A22628DE1560D587CDEF167D9728F65809FDFDBEE070B228763E5F1077FDE6770B539879C178CD4FDED188C82kD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E7A0-2EE5-4F12-8466-3244983A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31</Pages>
  <Words>11874</Words>
  <Characters>67685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UserIm</dc:creator>
  <cp:lastModifiedBy>User-22</cp:lastModifiedBy>
  <cp:revision>4</cp:revision>
  <cp:lastPrinted>2020-12-30T12:35:00Z</cp:lastPrinted>
  <dcterms:created xsi:type="dcterms:W3CDTF">2020-12-30T13:08:00Z</dcterms:created>
  <dcterms:modified xsi:type="dcterms:W3CDTF">2021-05-10T07:50:00Z</dcterms:modified>
</cp:coreProperties>
</file>