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C3" w:rsidRPr="005761C3" w:rsidRDefault="002F2B29" w:rsidP="005761C3">
      <w:pPr>
        <w:spacing w:line="235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b/>
          <w:sz w:val="28"/>
          <w:szCs w:val="28"/>
        </w:rPr>
        <w:t>СПРАВОЧНАЯ ИНФОРМАЦИЯ</w:t>
      </w:r>
    </w:p>
    <w:p w:rsidR="005761C3" w:rsidRPr="005761C3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отдела 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имущественных и земельных отношений Администрации Солецкого муниципального </w:t>
      </w:r>
      <w:r w:rsidR="00434670">
        <w:rPr>
          <w:rFonts w:ascii="Times New Roman" w:eastAsia="Times New Roman CYR" w:hAnsi="Times New Roman" w:cs="Times New Roman"/>
          <w:sz w:val="28"/>
          <w:szCs w:val="28"/>
        </w:rPr>
        <w:t>округа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761C3">
        <w:rPr>
          <w:rFonts w:ascii="Times New Roman" w:eastAsia="Arial" w:hAnsi="Times New Roman" w:cs="Times New Roman"/>
          <w:sz w:val="28"/>
          <w:szCs w:val="28"/>
        </w:rPr>
        <w:t>(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далее </w:t>
      </w:r>
      <w:r w:rsidRPr="005761C3">
        <w:rPr>
          <w:rFonts w:ascii="Times New Roman" w:eastAsia="Arial" w:hAnsi="Times New Roman" w:cs="Times New Roman"/>
          <w:sz w:val="28"/>
          <w:szCs w:val="28"/>
        </w:rPr>
        <w:t>–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отдел</w:t>
      </w:r>
      <w:r w:rsidRPr="005761C3">
        <w:rPr>
          <w:rFonts w:ascii="Times New Roman" w:eastAsia="Arial" w:hAnsi="Times New Roman" w:cs="Times New Roman"/>
          <w:sz w:val="28"/>
          <w:szCs w:val="28"/>
        </w:rPr>
        <w:t>):</w:t>
      </w:r>
    </w:p>
    <w:p w:rsidR="005761C3" w:rsidRPr="002F2B29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>Почтовый адрес отдела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175040,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Новгородская область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,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г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Сольцы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,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пл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Победы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,</w:t>
      </w:r>
      <w:r w:rsidRPr="002F2B29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 д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. 3</w:t>
      </w:r>
    </w:p>
    <w:p w:rsidR="005761C3" w:rsidRPr="002F2B29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>Телефон</w:t>
      </w:r>
      <w:r w:rsidRPr="005761C3">
        <w:rPr>
          <w:rFonts w:ascii="Times New Roman" w:eastAsia="Arial" w:hAnsi="Times New Roman" w:cs="Times New Roman"/>
          <w:sz w:val="28"/>
          <w:szCs w:val="28"/>
        </w:rPr>
        <w:t>/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факс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отдела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(81655) 30727, 30437</w:t>
      </w:r>
    </w:p>
    <w:p w:rsidR="005761C3" w:rsidRPr="005761C3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>Адрес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отдела</w:t>
      </w:r>
      <w:r w:rsidRPr="005761C3">
        <w:rPr>
          <w:rFonts w:ascii="Times New Roman" w:eastAsia="Arial" w:hAnsi="Times New Roman" w:cs="Times New Roman"/>
          <w:sz w:val="28"/>
          <w:szCs w:val="28"/>
        </w:rPr>
        <w:t>: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hyperlink r:id="rId5" w:history="1"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</w:rPr>
          <w:t>solcy.imush@mail.ru</w:t>
        </w:r>
      </w:hyperlink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, </w:t>
      </w:r>
      <w:hyperlink r:id="rId6" w:history="1"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s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v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vasilyeva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zem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@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yandex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Arial" w:hAnsi="Times New Roman" w:cs="Times New Roman"/>
          <w:sz w:val="28"/>
          <w:szCs w:val="28"/>
          <w:u w:val="single"/>
        </w:rPr>
        <w:t>,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7" w:history="1"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ya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</w:rPr>
          <w:t>-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ivantanya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</w:rPr>
          <w:t>@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yandex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="00434670" w:rsidRPr="0090278C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, </w:t>
      </w:r>
      <w:r w:rsidRPr="005761C3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e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vidnchuk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@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yandex</w:t>
        </w:r>
        <w:r w:rsidRPr="005761C3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446B94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 w:rsidRPr="005761C3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5761C3" w:rsidRPr="005761C3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>Телефон для информирования по вопросам</w:t>
      </w:r>
      <w:r w:rsidRPr="005761C3">
        <w:rPr>
          <w:rFonts w:ascii="Times New Roman" w:eastAsia="Arial" w:hAnsi="Times New Roman" w:cs="Times New Roman"/>
          <w:sz w:val="28"/>
          <w:szCs w:val="28"/>
        </w:rPr>
        <w:t>,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связанным с предоставлением муниципальной услуги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2F2B29">
        <w:rPr>
          <w:rFonts w:ascii="Times New Roman" w:eastAsia="Arial" w:hAnsi="Times New Roman" w:cs="Times New Roman"/>
          <w:b/>
          <w:i/>
          <w:sz w:val="28"/>
          <w:szCs w:val="28"/>
        </w:rPr>
        <w:t>(81655) 30437</w:t>
      </w:r>
    </w:p>
    <w:p w:rsidR="005761C3" w:rsidRPr="002F2B29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Администрации Солецкого муниципального </w:t>
      </w:r>
      <w:r w:rsidR="00434670">
        <w:rPr>
          <w:rFonts w:ascii="Times New Roman" w:eastAsia="Times New Roman CYR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в информационно</w:t>
      </w:r>
      <w:r w:rsidRPr="005761C3">
        <w:rPr>
          <w:rFonts w:ascii="Times New Roman" w:eastAsia="Arial" w:hAnsi="Times New Roman" w:cs="Times New Roman"/>
          <w:sz w:val="28"/>
          <w:szCs w:val="28"/>
        </w:rPr>
        <w:t>-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телекоммуникационной сети общего пользования </w:t>
      </w:r>
      <w:r w:rsidRPr="005761C3">
        <w:rPr>
          <w:rFonts w:ascii="Times New Roman" w:eastAsia="Arial" w:hAnsi="Times New Roman" w:cs="Times New Roman"/>
          <w:sz w:val="28"/>
          <w:szCs w:val="28"/>
        </w:rPr>
        <w:t>«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5761C3">
        <w:rPr>
          <w:rFonts w:ascii="Times New Roman" w:eastAsia="Arial" w:hAnsi="Times New Roman" w:cs="Times New Roman"/>
          <w:sz w:val="28"/>
          <w:szCs w:val="28"/>
        </w:rPr>
        <w:t>» (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далее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официальный сайт Администрации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): </w:t>
      </w:r>
      <w:hyperlink r:id="rId9" w:history="1">
        <w:r w:rsidR="002F2B29" w:rsidRPr="00446B94">
          <w:rPr>
            <w:rStyle w:val="a3"/>
            <w:rFonts w:ascii="Times New Roman" w:eastAsia="Arial" w:hAnsi="Times New Roman" w:cs="Times New Roman"/>
            <w:sz w:val="28"/>
            <w:szCs w:val="28"/>
          </w:rPr>
          <w:t>http://adminsoltcy.ru/</w:t>
        </w:r>
      </w:hyperlink>
      <w:r w:rsidR="002F2B29" w:rsidRPr="002F2B2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5761C3" w:rsidRPr="002F2B29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Адрес Единого портала государственных и муниципальных услуг </w:t>
      </w:r>
      <w:r w:rsidRPr="005761C3">
        <w:rPr>
          <w:rFonts w:ascii="Times New Roman" w:eastAsia="Arial" w:hAnsi="Times New Roman" w:cs="Times New Roman"/>
          <w:sz w:val="28"/>
          <w:szCs w:val="28"/>
        </w:rPr>
        <w:t>(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функций</w:t>
      </w:r>
      <w:r w:rsidRPr="005761C3">
        <w:rPr>
          <w:rFonts w:ascii="Times New Roman" w:eastAsia="Arial" w:hAnsi="Times New Roman" w:cs="Times New Roman"/>
          <w:sz w:val="28"/>
          <w:szCs w:val="28"/>
        </w:rPr>
        <w:t xml:space="preserve">): </w:t>
      </w:r>
      <w:hyperlink r:id="rId10" w:history="1">
        <w:r w:rsidR="002F2B29" w:rsidRPr="00446B94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2F2B29" w:rsidRPr="002F2B2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5761C3" w:rsidRPr="002F2B29" w:rsidRDefault="005761C3" w:rsidP="0057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Адрес Портала государственных и муниципальных услуг </w:t>
      </w:r>
      <w:r w:rsidRPr="005761C3">
        <w:rPr>
          <w:rFonts w:ascii="Times New Roman" w:eastAsia="Arial" w:hAnsi="Times New Roman" w:cs="Times New Roman"/>
          <w:sz w:val="28"/>
          <w:szCs w:val="28"/>
        </w:rPr>
        <w:t>(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>функций</w:t>
      </w:r>
      <w:r w:rsidRPr="005761C3">
        <w:rPr>
          <w:rFonts w:ascii="Times New Roman" w:eastAsia="Arial" w:hAnsi="Times New Roman" w:cs="Times New Roman"/>
          <w:sz w:val="28"/>
          <w:szCs w:val="28"/>
        </w:rPr>
        <w:t>)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области</w:t>
      </w:r>
      <w:r w:rsidRPr="005761C3">
        <w:rPr>
          <w:rFonts w:ascii="Times New Roman" w:eastAsia="Arial" w:hAnsi="Times New Roman" w:cs="Times New Roman"/>
          <w:sz w:val="28"/>
          <w:szCs w:val="28"/>
        </w:rPr>
        <w:t>:</w:t>
      </w:r>
      <w:r w:rsidRPr="005761C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hyperlink r:id="rId11" w:history="1">
        <w:r w:rsidR="002F2B29" w:rsidRPr="00446B94">
          <w:rPr>
            <w:rStyle w:val="a3"/>
            <w:rFonts w:ascii="Times New Roman" w:eastAsia="Arial" w:hAnsi="Times New Roman" w:cs="Times New Roman"/>
            <w:sz w:val="28"/>
            <w:szCs w:val="28"/>
          </w:rPr>
          <w:t>http://pgu.nov.ru</w:t>
        </w:r>
      </w:hyperlink>
      <w:r w:rsidR="002F2B29" w:rsidRPr="002F2B2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5761C3" w:rsidRDefault="005761C3" w:rsidP="005761C3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761C3" w:rsidRDefault="005761C3" w:rsidP="002F2B29">
      <w:pPr>
        <w:spacing w:after="0" w:line="360" w:lineRule="exact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2F2B29">
        <w:rPr>
          <w:rFonts w:ascii="Times New Roman" w:eastAsia="Times New Roman CYR" w:hAnsi="Times New Roman" w:cs="Times New Roman"/>
          <w:b/>
          <w:sz w:val="28"/>
          <w:szCs w:val="28"/>
        </w:rPr>
        <w:t>График работы отдела</w:t>
      </w:r>
      <w:r w:rsidRPr="002F2B29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tbl>
      <w:tblPr>
        <w:tblW w:w="938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720"/>
      </w:tblGrid>
      <w:tr w:rsidR="005761C3" w:rsidRPr="005761C3" w:rsidTr="002F2B29">
        <w:trPr>
          <w:trHeight w:val="312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Arial" w:hAnsi="Times New Roman" w:cs="Times New Roman"/>
                <w:sz w:val="28"/>
                <w:szCs w:val="28"/>
              </w:rPr>
              <w:t>08.00 – 17.00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Arial" w:hAnsi="Times New Roman" w:cs="Times New Roman"/>
                <w:sz w:val="28"/>
                <w:szCs w:val="28"/>
              </w:rPr>
              <w:t>08.00 – 17.00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Arial" w:hAnsi="Times New Roman" w:cs="Times New Roman"/>
                <w:sz w:val="28"/>
                <w:szCs w:val="28"/>
              </w:rPr>
              <w:t>08.00 – 17.00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Arial" w:hAnsi="Times New Roman" w:cs="Times New Roman"/>
                <w:sz w:val="28"/>
                <w:szCs w:val="28"/>
              </w:rPr>
              <w:t>08.00 – 17.00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Arial" w:hAnsi="Times New Roman" w:cs="Times New Roman"/>
                <w:sz w:val="28"/>
                <w:szCs w:val="28"/>
              </w:rPr>
              <w:t>08.00 – 17.00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08.00 – 16.00</w:t>
            </w:r>
          </w:p>
        </w:tc>
      </w:tr>
      <w:tr w:rsidR="005761C3" w:rsidRPr="005761C3" w:rsidTr="002F2B29">
        <w:trPr>
          <w:trHeight w:val="310"/>
        </w:trPr>
        <w:tc>
          <w:tcPr>
            <w:tcW w:w="4660" w:type="dxa"/>
            <w:vAlign w:val="bottom"/>
          </w:tcPr>
          <w:p w:rsidR="005761C3" w:rsidRPr="005761C3" w:rsidRDefault="005761C3" w:rsidP="005761C3">
            <w:pPr>
              <w:spacing w:after="0" w:line="360" w:lineRule="exac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720" w:type="dxa"/>
            <w:vAlign w:val="bottom"/>
          </w:tcPr>
          <w:p w:rsidR="005761C3" w:rsidRPr="005761C3" w:rsidRDefault="005761C3" w:rsidP="002F2B29">
            <w:pPr>
              <w:spacing w:after="0" w:line="360" w:lineRule="exact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761C3">
              <w:rPr>
                <w:rFonts w:ascii="Times New Roman" w:eastAsia="Times New Roman CYR" w:hAnsi="Times New Roman" w:cs="Times New Roman"/>
                <w:sz w:val="28"/>
                <w:szCs w:val="28"/>
              </w:rPr>
              <w:t>13.00 – 14.00</w:t>
            </w:r>
          </w:p>
        </w:tc>
      </w:tr>
    </w:tbl>
    <w:p w:rsidR="002F2B29" w:rsidRDefault="002F2B29" w:rsidP="005761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B29" w:rsidRPr="002F2B29" w:rsidRDefault="002F2B29" w:rsidP="002F2B2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29">
        <w:rPr>
          <w:rFonts w:ascii="Times New Roman" w:hAnsi="Times New Roman" w:cs="Times New Roman"/>
          <w:b/>
          <w:sz w:val="28"/>
          <w:szCs w:val="28"/>
        </w:rPr>
        <w:t>Консультирование в отделе (личный прием):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F2B29" w:rsidRPr="002F2B29" w:rsidTr="002F2B29">
        <w:tc>
          <w:tcPr>
            <w:tcW w:w="4678" w:type="dxa"/>
          </w:tcPr>
          <w:p w:rsidR="002F2B29" w:rsidRPr="002F2B29" w:rsidRDefault="002F2B29" w:rsidP="005761C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2F2B29" w:rsidRPr="002F2B29" w:rsidRDefault="002F2B29" w:rsidP="002F2B2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2F2B29" w:rsidRPr="002F2B29" w:rsidTr="002F2B29">
        <w:tc>
          <w:tcPr>
            <w:tcW w:w="4678" w:type="dxa"/>
          </w:tcPr>
          <w:p w:rsidR="002F2B29" w:rsidRPr="002F2B29" w:rsidRDefault="002F2B29" w:rsidP="005761C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2F2B29" w:rsidRPr="002F2B29" w:rsidRDefault="002F2B29" w:rsidP="002F2B2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2F2B29" w:rsidRPr="002F2B29" w:rsidTr="002F2B29">
        <w:tc>
          <w:tcPr>
            <w:tcW w:w="4678" w:type="dxa"/>
          </w:tcPr>
          <w:p w:rsidR="002F2B29" w:rsidRPr="002F2B29" w:rsidRDefault="002F2B29" w:rsidP="005761C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2F2B29" w:rsidRPr="002F2B29" w:rsidRDefault="002F2B29" w:rsidP="002F2B2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</w:tbl>
    <w:p w:rsidR="002F2B29" w:rsidRDefault="002F2B29" w:rsidP="005761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2B29" w:rsidRDefault="002F2B29" w:rsidP="005761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2B29">
        <w:rPr>
          <w:rFonts w:ascii="Times New Roman" w:hAnsi="Times New Roman" w:cs="Times New Roman"/>
          <w:b/>
          <w:sz w:val="28"/>
          <w:szCs w:val="28"/>
        </w:rPr>
        <w:t>Выдача квитанций на оплату арендной платы за земельные участки:</w:t>
      </w:r>
      <w:r>
        <w:rPr>
          <w:rFonts w:ascii="Times New Roman" w:hAnsi="Times New Roman" w:cs="Times New Roman"/>
          <w:sz w:val="28"/>
          <w:szCs w:val="28"/>
        </w:rPr>
        <w:t xml:space="preserve">  ежедневно, в соответствии с графиком работы отдела.</w:t>
      </w:r>
    </w:p>
    <w:sectPr w:rsidR="002F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2"/>
    <w:rsid w:val="002F2B29"/>
    <w:rsid w:val="00434670"/>
    <w:rsid w:val="004D4B21"/>
    <w:rsid w:val="005761C3"/>
    <w:rsid w:val="00C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idnchu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-ivantany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v.vasilyeva.zem@yandex.ru" TargetMode="External"/><Relationship Id="rId11" Type="http://schemas.openxmlformats.org/officeDocument/2006/relationships/hyperlink" Target="http://pgu.nov.ru" TargetMode="External"/><Relationship Id="rId5" Type="http://schemas.openxmlformats.org/officeDocument/2006/relationships/hyperlink" Target="mailto:solcy.imush@mail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solt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2019-04-22T08:29:00Z</dcterms:created>
  <dcterms:modified xsi:type="dcterms:W3CDTF">2021-02-09T11:51:00Z</dcterms:modified>
</cp:coreProperties>
</file>