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5" w:rsidRPr="00857EB5" w:rsidRDefault="00857EB5" w:rsidP="00857EB5">
      <w:pPr>
        <w:pStyle w:val="bodytext60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857EB5">
        <w:rPr>
          <w:rStyle w:val="a3"/>
          <w:color w:val="000000"/>
        </w:rPr>
        <w:t>Разъяснения положений Указа Президента Российской Федерации</w:t>
      </w:r>
      <w:r w:rsidRPr="00857EB5">
        <w:rPr>
          <w:color w:val="000000"/>
        </w:rPr>
        <w:br/>
      </w:r>
      <w:r w:rsidRPr="00857EB5">
        <w:rPr>
          <w:rStyle w:val="a3"/>
          <w:color w:val="000000"/>
        </w:rPr>
        <w:t>от 12 мая 2020г. № 322 «О некоторых вопросах реализации</w:t>
      </w:r>
      <w:r w:rsidRPr="00857EB5">
        <w:rPr>
          <w:color w:val="000000"/>
        </w:rPr>
        <w:br/>
      </w:r>
      <w:r w:rsidRPr="00857EB5">
        <w:rPr>
          <w:rStyle w:val="a3"/>
          <w:color w:val="000000"/>
        </w:rPr>
        <w:t>Государственной программы по оказанию содействия добровольному</w:t>
      </w:r>
      <w:r w:rsidRPr="00857EB5">
        <w:rPr>
          <w:color w:val="000000"/>
        </w:rPr>
        <w:br/>
      </w:r>
      <w:r w:rsidRPr="00857EB5">
        <w:rPr>
          <w:rStyle w:val="a3"/>
          <w:color w:val="000000"/>
        </w:rPr>
        <w:t>переселению в Российскую Федерацию соотечественников, проживающих за рубежом»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</w:rPr>
      </w:pPr>
      <w:proofErr w:type="gramStart"/>
      <w:r w:rsidRPr="00857EB5">
        <w:rPr>
          <w:color w:val="000000"/>
        </w:rPr>
        <w:t>Указом Президента Российской Федерации подписан от 12 мая 2020 г. № 322 «О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 (далее - Указ № 322), внесены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 (далее соответственно - ГП, Государственная программа), предусматривающие:</w:t>
      </w:r>
      <w:proofErr w:type="gramEnd"/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>расширение субъектного состава лиц, относящихся к членам семьи участника Государственной программы; при этом снято ограничение о самостоятельном участии супруга (супруги) участника Государственной программы в Государственной программе (подпункт «в» пункта 6 ГП);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 xml:space="preserve">введение дополнительного вида поддержки - жилищной субсидии, направляемой на приобретение (строительство) жилых помещений на территориях приоритетного </w:t>
      </w:r>
      <w:proofErr w:type="gramStart"/>
      <w:r w:rsidRPr="00857EB5">
        <w:rPr>
          <w:color w:val="000000"/>
        </w:rPr>
        <w:t>заселени</w:t>
      </w:r>
      <w:hyperlink r:id="rId6" w:anchor="bookmark0" w:tooltip="Current Document" w:history="1">
        <w:r w:rsidRPr="00857EB5">
          <w:rPr>
            <w:rStyle w:val="a4"/>
            <w:color w:val="3579C0"/>
            <w:u w:val="none"/>
          </w:rPr>
          <w:t>я</w:t>
        </w:r>
        <w:proofErr w:type="gramEnd"/>
        <w:r w:rsidRPr="00857EB5">
          <w:rPr>
            <w:rStyle w:val="a4"/>
            <w:color w:val="3579C0"/>
            <w:u w:val="none"/>
            <w:vertAlign w:val="superscript"/>
          </w:rPr>
          <w:t>[1]</w:t>
        </w:r>
      </w:hyperlink>
      <w:r w:rsidRPr="00857EB5">
        <w:rPr>
          <w:color w:val="000000"/>
        </w:rPr>
        <w:t>1 (подпункт «к» пункта 6 и подпункт «д» пункта 20 ГП);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>увеличение с трех до пяти лет срока действия свидетельства участника Государственной программы (пункт 18 ГП);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 xml:space="preserve">установление дифференцированного подхода к расчету </w:t>
      </w:r>
      <w:proofErr w:type="gramStart"/>
      <w:r w:rsidRPr="00857EB5">
        <w:rPr>
          <w:color w:val="000000"/>
        </w:rPr>
        <w:t>размера</w:t>
      </w:r>
      <w:proofErr w:type="gramEnd"/>
      <w:r w:rsidRPr="00857EB5">
        <w:rPr>
          <w:color w:val="000000"/>
        </w:rPr>
        <w:t xml:space="preserve"> предоставляемого участникам Государственной программы и членам их семей пособия на обустройство (подъемных) (подпункт «в» пункта 20 ГП);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>уточнение обязательств участников Государственной программы и членов их семей по возмещению понесенных государством затрат в случаях, предусмотренных пунктом 29 ГП.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>Указ № 322 вступил в силу 1 июля 2020 г. и распространяется на правоотношения, возникшие с указанной даты.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857EB5">
        <w:rPr>
          <w:color w:val="000000"/>
        </w:rPr>
        <w:t>Иными словами, начиная с 1 июля 2020 г. соотечественникам оформляются свидетельства участника Государственной программы сроком на 5 лет.</w:t>
      </w:r>
    </w:p>
    <w:p w:rsidR="00857EB5" w:rsidRPr="00857EB5" w:rsidRDefault="00857EB5" w:rsidP="00857EB5">
      <w:pPr>
        <w:pStyle w:val="bodytext20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857EB5">
        <w:rPr>
          <w:color w:val="000000"/>
        </w:rPr>
        <w:lastRenderedPageBreak/>
        <w:t>Соотечественникам, которым свидетельства участника Государственной программы оформлены до 1 июля 2020 г., и членам их семей, вне зависимости от даты фактического получения свидетельств в уполномоченных органах за рубежом и от даты переселения в Российскую Федерацию (постановки на учет в территориальных органах МВД России), подъемные выплачиваются в размере, установленном по состоянию на 30 июня 2020 г., а жилищная субсидия не предоставляется.</w:t>
      </w:r>
      <w:proofErr w:type="gramEnd"/>
    </w:p>
    <w:p w:rsidR="00857EB5" w:rsidRPr="00857EB5" w:rsidRDefault="00857EB5" w:rsidP="00857EB5">
      <w:pPr>
        <w:jc w:val="both"/>
        <w:rPr>
          <w:rFonts w:ascii="Times New Roman" w:hAnsi="Times New Roman" w:cs="Times New Roman"/>
          <w:sz w:val="24"/>
          <w:szCs w:val="24"/>
        </w:rPr>
      </w:pPr>
      <w:r w:rsidRPr="00857EB5">
        <w:rPr>
          <w:rFonts w:ascii="Times New Roman" w:hAnsi="Times New Roman" w:cs="Times New Roman"/>
          <w:sz w:val="24"/>
          <w:szCs w:val="24"/>
        </w:rPr>
        <w:t>Соотечественникам, получившим «новые» 5-летние свидетельства, и членам их семей подъемные и жилищная субсидия предоставляются в порядке, определяемом Правительством Российской Федерации (подпункты «г» и «д» пункта 6 ГП). Учитывая положения пункта 3 Указа № 322, установившего Правительству Российской Федерации 6-месячный срок приведения своих актов в соответствии с Указом, право соотечественников на получение указанных видов социальной поддержки (подъемные и жилищная субсидия) будет реализовано после издания соответствующих актов Правительства Российской Федерации.</w:t>
      </w:r>
    </w:p>
    <w:p w:rsidR="009114BD" w:rsidRPr="00857EB5" w:rsidRDefault="00857EB5" w:rsidP="00857EB5">
      <w:pPr>
        <w:jc w:val="both"/>
        <w:rPr>
          <w:rFonts w:ascii="Times New Roman" w:hAnsi="Times New Roman" w:cs="Times New Roman"/>
          <w:sz w:val="24"/>
          <w:szCs w:val="24"/>
        </w:rPr>
      </w:pPr>
      <w:r w:rsidRPr="00857EB5">
        <w:rPr>
          <w:rFonts w:ascii="Times New Roman" w:hAnsi="Times New Roman" w:cs="Times New Roman"/>
          <w:sz w:val="24"/>
          <w:szCs w:val="24"/>
        </w:rPr>
        <w:t xml:space="preserve">         В настоящее время разработанные ГУВМ МВД России проекты постановлений Правительства Российской Федерации проходят согласование и будут внесены в Правительство Российской Федерации до 1 сентября 2020 г.</w:t>
      </w:r>
    </w:p>
    <w:sectPr w:rsidR="009114BD" w:rsidRPr="00857EB5" w:rsidSect="009A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D9" w:rsidRDefault="00251FD9" w:rsidP="00857EB5">
      <w:pPr>
        <w:spacing w:after="0" w:line="240" w:lineRule="auto"/>
      </w:pPr>
      <w:r>
        <w:separator/>
      </w:r>
    </w:p>
  </w:endnote>
  <w:endnote w:type="continuationSeparator" w:id="1">
    <w:p w:rsidR="00251FD9" w:rsidRDefault="00251FD9" w:rsidP="008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D9" w:rsidRDefault="00251FD9" w:rsidP="00857EB5">
      <w:pPr>
        <w:spacing w:after="0" w:line="240" w:lineRule="auto"/>
      </w:pPr>
      <w:r>
        <w:separator/>
      </w:r>
    </w:p>
  </w:footnote>
  <w:footnote w:type="continuationSeparator" w:id="1">
    <w:p w:rsidR="00251FD9" w:rsidRDefault="00251FD9" w:rsidP="0085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4B"/>
    <w:rsid w:val="00251FD9"/>
    <w:rsid w:val="00463F4B"/>
    <w:rsid w:val="005D077C"/>
    <w:rsid w:val="005E0205"/>
    <w:rsid w:val="008305A6"/>
    <w:rsid w:val="00857EB5"/>
    <w:rsid w:val="0096284B"/>
    <w:rsid w:val="009A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60">
    <w:name w:val="bodytext60"/>
    <w:basedOn w:val="a"/>
    <w:rsid w:val="008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EB5"/>
    <w:rPr>
      <w:b/>
      <w:bCs/>
    </w:rPr>
  </w:style>
  <w:style w:type="paragraph" w:customStyle="1" w:styleId="bodytext20">
    <w:name w:val="bodytext20"/>
    <w:basedOn w:val="a"/>
    <w:rsid w:val="008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B5"/>
  </w:style>
  <w:style w:type="paragraph" w:styleId="a7">
    <w:name w:val="footer"/>
    <w:basedOn w:val="a"/>
    <w:link w:val="a8"/>
    <w:uiPriority w:val="99"/>
    <w:unhideWhenUsed/>
    <w:rsid w:val="008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60">
    <w:name w:val="bodytext60"/>
    <w:basedOn w:val="a"/>
    <w:rsid w:val="008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EB5"/>
    <w:rPr>
      <w:b/>
      <w:bCs/>
    </w:rPr>
  </w:style>
  <w:style w:type="paragraph" w:customStyle="1" w:styleId="bodytext20">
    <w:name w:val="bodytext20"/>
    <w:basedOn w:val="a"/>
    <w:rsid w:val="008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B5"/>
  </w:style>
  <w:style w:type="paragraph" w:styleId="a7">
    <w:name w:val="footer"/>
    <w:basedOn w:val="a"/>
    <w:link w:val="a8"/>
    <w:uiPriority w:val="99"/>
    <w:unhideWhenUsed/>
    <w:rsid w:val="0085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5.xn--b1aew.xn--p1ai/document/206334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Самвельева</dc:creator>
  <cp:lastModifiedBy>Не Вадик</cp:lastModifiedBy>
  <cp:revision>2</cp:revision>
  <cp:lastPrinted>2020-07-31T12:08:00Z</cp:lastPrinted>
  <dcterms:created xsi:type="dcterms:W3CDTF">2020-08-05T11:44:00Z</dcterms:created>
  <dcterms:modified xsi:type="dcterms:W3CDTF">2020-08-05T11:44:00Z</dcterms:modified>
</cp:coreProperties>
</file>