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AB" w:rsidRPr="008535AB" w:rsidRDefault="008535A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ПРАВИТЕЛЬСТВО НОВГОРОДСКОЙ ОБЛАСТИ</w:t>
      </w:r>
    </w:p>
    <w:p w:rsidR="008535AB" w:rsidRPr="008535AB" w:rsidRDefault="008535A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535AB" w:rsidRPr="008535AB" w:rsidRDefault="008535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от 3 сентября 2018 г. N 432</w:t>
      </w:r>
    </w:p>
    <w:p w:rsidR="008535AB" w:rsidRPr="008535AB" w:rsidRDefault="008535A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ОБ УТВЕРЖДЕНИИ НОРМАТИВОВ НАКОПЛЕНИЯ ТВЕРДЫХ КОММУНАЛЬНЫХ</w:t>
      </w:r>
    </w:p>
    <w:p w:rsidR="008535AB" w:rsidRPr="008535AB" w:rsidRDefault="008535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ОТХОДОВ, ОБРАЗУЮЩИХСЯ В ДЕЯТЕЛЬНОСТИ ЮРИДИЧЕСКИХ ЛИЦ,</w:t>
      </w:r>
    </w:p>
    <w:p w:rsidR="008535AB" w:rsidRPr="008535AB" w:rsidRDefault="008535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8535AB" w:rsidRPr="008535AB" w:rsidRDefault="00853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5A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8535AB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Pr="008535AB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1998 года N 89-ФЗ "Об отходах производства и потребления", </w:t>
      </w:r>
      <w:hyperlink r:id="rId5" w:history="1">
        <w:r w:rsidRPr="008535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535A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апреля 2016 года N 269 "Об определении нормативов накопления твердых коммунальных отходов", областным </w:t>
      </w:r>
      <w:hyperlink r:id="rId6" w:history="1">
        <w:r w:rsidRPr="008535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535AB">
        <w:rPr>
          <w:rFonts w:ascii="Times New Roman" w:hAnsi="Times New Roman" w:cs="Times New Roman"/>
          <w:sz w:val="24"/>
          <w:szCs w:val="24"/>
        </w:rPr>
        <w:t xml:space="preserve"> от 01.12.2015 N 880-ОЗ "О мерах по реализации Федерального закона "Об отходах производства и потребления" на территории Новгородской области и наделении</w:t>
      </w:r>
      <w:proofErr w:type="gramEnd"/>
      <w:r w:rsidRPr="008535AB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отдельными государственными полномочиями в области обращения с отходами производства и потребления" Правительство Новгородской области постановляет:</w:t>
      </w:r>
    </w:p>
    <w:p w:rsidR="008535AB" w:rsidRPr="008535AB" w:rsidRDefault="00853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2" w:history="1">
        <w:r w:rsidRPr="008535AB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8535AB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отходов, образующихся в деятельности юридических лиц, индивидуальных предпринимателей.</w:t>
      </w:r>
    </w:p>
    <w:p w:rsidR="008535AB" w:rsidRPr="008535AB" w:rsidRDefault="00853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2. Министерству строительства и жилищно-коммунального хозяйства Новгородской области не позднее 10 календарных дней со дня принятия постановления обеспечить размещение постановления на официальном сайте Правительства Новгородской области в информационно-телекоммуникационной сети "Интернет".</w:t>
      </w:r>
    </w:p>
    <w:p w:rsidR="008535AB" w:rsidRPr="008535AB" w:rsidRDefault="00853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535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35A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Председателя Правительства Новгородской области Пикалева В.И.</w:t>
      </w:r>
    </w:p>
    <w:p w:rsidR="008535AB" w:rsidRPr="008535AB" w:rsidRDefault="00853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4. Опубликовать постановление в газете "Новгородские ведомости" и разместить на "</w:t>
      </w:r>
      <w:proofErr w:type="gramStart"/>
      <w:r w:rsidRPr="008535AB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853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5A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8535AB">
        <w:rPr>
          <w:rFonts w:ascii="Times New Roman" w:hAnsi="Times New Roman" w:cs="Times New Roman"/>
          <w:sz w:val="24"/>
          <w:szCs w:val="24"/>
        </w:rPr>
        <w:t xml:space="preserve"> правовой информации" (</w:t>
      </w:r>
      <w:proofErr w:type="spellStart"/>
      <w:r w:rsidRPr="008535AB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8535AB">
        <w:rPr>
          <w:rFonts w:ascii="Times New Roman" w:hAnsi="Times New Roman" w:cs="Times New Roman"/>
          <w:sz w:val="24"/>
          <w:szCs w:val="24"/>
        </w:rPr>
        <w:t>).</w:t>
      </w:r>
    </w:p>
    <w:p w:rsidR="008535AB" w:rsidRPr="008535AB" w:rsidRDefault="00853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Губернатор Новгородской области</w:t>
      </w:r>
    </w:p>
    <w:p w:rsidR="008535AB" w:rsidRPr="008535AB" w:rsidRDefault="008535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А.С.НИКИТИН</w:t>
      </w:r>
    </w:p>
    <w:p w:rsidR="008535AB" w:rsidRPr="008535AB" w:rsidRDefault="00853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Default="00853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35AB" w:rsidRDefault="00853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35AB" w:rsidRDefault="00853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35AB" w:rsidRDefault="00853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35AB" w:rsidRDefault="00853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35AB" w:rsidRDefault="00853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35AB" w:rsidRDefault="00853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35AB" w:rsidRDefault="00853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35AB" w:rsidRDefault="00853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35AB" w:rsidRDefault="00853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35AB" w:rsidRDefault="00853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35AB" w:rsidRDefault="00853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535AB" w:rsidRPr="008535AB" w:rsidRDefault="008535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535AB" w:rsidRPr="008535AB" w:rsidRDefault="008535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Правительства Новгородской области</w:t>
      </w:r>
    </w:p>
    <w:p w:rsidR="008535AB" w:rsidRPr="008535AB" w:rsidRDefault="008535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от 03.09.2018 N 432</w:t>
      </w:r>
    </w:p>
    <w:p w:rsidR="008535AB" w:rsidRPr="008535AB" w:rsidRDefault="00853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8535AB">
        <w:rPr>
          <w:rFonts w:ascii="Times New Roman" w:hAnsi="Times New Roman" w:cs="Times New Roman"/>
          <w:sz w:val="24"/>
          <w:szCs w:val="24"/>
        </w:rPr>
        <w:t>НОРМАТИВЫ</w:t>
      </w:r>
    </w:p>
    <w:p w:rsidR="008535AB" w:rsidRPr="008535AB" w:rsidRDefault="008535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ОТХОДОВ, ОБРАЗУЮЩИХСЯ</w:t>
      </w:r>
    </w:p>
    <w:p w:rsidR="008535AB" w:rsidRPr="008535AB" w:rsidRDefault="008535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В ДЕЯТЕЛЬНОСТИ ЮРИДИЧЕСКИХ ЛИЦ, ИНДИВИДУАЛЬНЫХ</w:t>
      </w:r>
    </w:p>
    <w:p w:rsidR="008535AB" w:rsidRPr="008535AB" w:rsidRDefault="008535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ПРЕДПРИНИМАТЕЛЕЙ</w:t>
      </w:r>
    </w:p>
    <w:p w:rsidR="008535AB" w:rsidRPr="008535AB" w:rsidRDefault="00853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45"/>
        <w:gridCol w:w="1361"/>
        <w:gridCol w:w="1474"/>
        <w:gridCol w:w="1077"/>
        <w:gridCol w:w="1247"/>
      </w:tblGrid>
      <w:tr w:rsidR="008535AB" w:rsidRPr="008535AB">
        <w:tc>
          <w:tcPr>
            <w:tcW w:w="567" w:type="dxa"/>
            <w:vMerge w:val="restart"/>
            <w:vAlign w:val="center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  <w:vMerge w:val="restart"/>
            <w:vAlign w:val="center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1361" w:type="dxa"/>
            <w:vMerge w:val="restart"/>
            <w:vAlign w:val="center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798" w:type="dxa"/>
            <w:gridSpan w:val="3"/>
            <w:vAlign w:val="center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нормативы накопления</w:t>
            </w:r>
          </w:p>
        </w:tc>
      </w:tr>
      <w:tr w:rsidR="008535AB" w:rsidRPr="008535AB">
        <w:tc>
          <w:tcPr>
            <w:tcW w:w="567" w:type="dxa"/>
            <w:vMerge/>
          </w:tcPr>
          <w:p w:rsidR="008535AB" w:rsidRPr="008535AB" w:rsidRDefault="0085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8535AB" w:rsidRPr="008535AB" w:rsidRDefault="0085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8535AB" w:rsidRPr="008535AB" w:rsidRDefault="0085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 xml:space="preserve">в объемных показателях (куб. </w:t>
            </w:r>
            <w:proofErr w:type="gramStart"/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35AB"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расчетную единицу в год)</w:t>
            </w:r>
          </w:p>
        </w:tc>
        <w:tc>
          <w:tcPr>
            <w:tcW w:w="1077" w:type="dxa"/>
            <w:vAlign w:val="center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по массе (</w:t>
            </w:r>
            <w:proofErr w:type="gramStart"/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535AB"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расчетную единицу в год)</w:t>
            </w:r>
          </w:p>
        </w:tc>
        <w:tc>
          <w:tcPr>
            <w:tcW w:w="1247" w:type="dxa"/>
            <w:vAlign w:val="center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средняя плотность (</w:t>
            </w:r>
            <w:proofErr w:type="gramStart"/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/куб. м в год) &lt;1&gt;</w:t>
            </w:r>
          </w:p>
        </w:tc>
      </w:tr>
      <w:tr w:rsidR="008535AB" w:rsidRPr="008535AB">
        <w:tc>
          <w:tcPr>
            <w:tcW w:w="56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35AB" w:rsidRPr="008535AB">
        <w:tc>
          <w:tcPr>
            <w:tcW w:w="56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1361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474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07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252,26</w:t>
            </w:r>
          </w:p>
        </w:tc>
        <w:tc>
          <w:tcPr>
            <w:tcW w:w="124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147,52</w:t>
            </w:r>
          </w:p>
        </w:tc>
      </w:tr>
      <w:tr w:rsidR="008535AB" w:rsidRPr="008535AB">
        <w:tc>
          <w:tcPr>
            <w:tcW w:w="56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5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1361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 кв. м торговой площади</w:t>
            </w:r>
          </w:p>
        </w:tc>
        <w:tc>
          <w:tcPr>
            <w:tcW w:w="1474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07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93,24</w:t>
            </w:r>
          </w:p>
        </w:tc>
        <w:tc>
          <w:tcPr>
            <w:tcW w:w="124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150,39</w:t>
            </w:r>
          </w:p>
        </w:tc>
      </w:tr>
      <w:tr w:rsidR="008535AB" w:rsidRPr="008535AB">
        <w:tc>
          <w:tcPr>
            <w:tcW w:w="56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5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Промышленные магазины</w:t>
            </w:r>
          </w:p>
        </w:tc>
        <w:tc>
          <w:tcPr>
            <w:tcW w:w="1361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 кв. м торговой площади</w:t>
            </w:r>
          </w:p>
        </w:tc>
        <w:tc>
          <w:tcPr>
            <w:tcW w:w="1474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7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24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165,67</w:t>
            </w:r>
          </w:p>
        </w:tc>
      </w:tr>
      <w:tr w:rsidR="008535AB" w:rsidRPr="008535AB">
        <w:tc>
          <w:tcPr>
            <w:tcW w:w="56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5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361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 кв. м торговой площади</w:t>
            </w:r>
          </w:p>
        </w:tc>
        <w:tc>
          <w:tcPr>
            <w:tcW w:w="1474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07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123,49</w:t>
            </w:r>
          </w:p>
        </w:tc>
        <w:tc>
          <w:tcPr>
            <w:tcW w:w="124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178,97</w:t>
            </w:r>
          </w:p>
        </w:tc>
      </w:tr>
      <w:tr w:rsidR="008535AB" w:rsidRPr="008535AB">
        <w:tc>
          <w:tcPr>
            <w:tcW w:w="56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5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Железнодорожные и автовокзалы</w:t>
            </w:r>
          </w:p>
        </w:tc>
        <w:tc>
          <w:tcPr>
            <w:tcW w:w="1361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 кв. м общей площади</w:t>
            </w:r>
          </w:p>
        </w:tc>
        <w:tc>
          <w:tcPr>
            <w:tcW w:w="1474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07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28,26</w:t>
            </w:r>
          </w:p>
        </w:tc>
        <w:tc>
          <w:tcPr>
            <w:tcW w:w="124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166,23</w:t>
            </w:r>
          </w:p>
        </w:tc>
      </w:tr>
      <w:tr w:rsidR="008535AB" w:rsidRPr="008535AB">
        <w:tc>
          <w:tcPr>
            <w:tcW w:w="56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5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361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474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7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24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133,48</w:t>
            </w:r>
          </w:p>
        </w:tc>
      </w:tr>
      <w:tr w:rsidR="008535AB" w:rsidRPr="008535AB">
        <w:tc>
          <w:tcPr>
            <w:tcW w:w="56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5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361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474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30,08</w:t>
            </w:r>
          </w:p>
        </w:tc>
        <w:tc>
          <w:tcPr>
            <w:tcW w:w="124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150,4</w:t>
            </w:r>
          </w:p>
        </w:tc>
      </w:tr>
      <w:tr w:rsidR="008535AB" w:rsidRPr="008535AB">
        <w:tc>
          <w:tcPr>
            <w:tcW w:w="56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5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образовательные организации, образовательные организации высшего образования, организации дополнительного образования и иные образовательные организации (за исключением дошкольных </w:t>
            </w:r>
            <w:r w:rsidRPr="00853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и общеобразовательных организаций)</w:t>
            </w:r>
          </w:p>
        </w:tc>
        <w:tc>
          <w:tcPr>
            <w:tcW w:w="1361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учащийся</w:t>
            </w:r>
          </w:p>
        </w:tc>
        <w:tc>
          <w:tcPr>
            <w:tcW w:w="1474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07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118,13</w:t>
            </w:r>
          </w:p>
        </w:tc>
        <w:tc>
          <w:tcPr>
            <w:tcW w:w="124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161,82</w:t>
            </w:r>
          </w:p>
        </w:tc>
      </w:tr>
      <w:tr w:rsidR="008535AB" w:rsidRPr="008535AB">
        <w:tc>
          <w:tcPr>
            <w:tcW w:w="56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45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Концертные залы, театры, кинотеатры</w:t>
            </w:r>
          </w:p>
        </w:tc>
        <w:tc>
          <w:tcPr>
            <w:tcW w:w="1361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74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07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46,16</w:t>
            </w:r>
          </w:p>
        </w:tc>
        <w:tc>
          <w:tcPr>
            <w:tcW w:w="124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170,96</w:t>
            </w:r>
          </w:p>
        </w:tc>
      </w:tr>
      <w:tr w:rsidR="008535AB" w:rsidRPr="008535AB">
        <w:tc>
          <w:tcPr>
            <w:tcW w:w="56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5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Спортивные здания, сооружения</w:t>
            </w:r>
          </w:p>
        </w:tc>
        <w:tc>
          <w:tcPr>
            <w:tcW w:w="1361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74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07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56,62</w:t>
            </w:r>
          </w:p>
        </w:tc>
        <w:tc>
          <w:tcPr>
            <w:tcW w:w="124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157,28</w:t>
            </w:r>
          </w:p>
        </w:tc>
      </w:tr>
      <w:tr w:rsidR="008535AB" w:rsidRPr="008535AB">
        <w:tc>
          <w:tcPr>
            <w:tcW w:w="56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5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Рестораны, кафе, бары, столовые, предприятия быстрого обслуживания, буфеты, кафетерии, магазины (отделы) кулинарии</w:t>
            </w:r>
            <w:proofErr w:type="gramEnd"/>
          </w:p>
        </w:tc>
        <w:tc>
          <w:tcPr>
            <w:tcW w:w="1361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74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7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299,57</w:t>
            </w:r>
          </w:p>
        </w:tc>
        <w:tc>
          <w:tcPr>
            <w:tcW w:w="124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209,49</w:t>
            </w:r>
          </w:p>
        </w:tc>
      </w:tr>
      <w:tr w:rsidR="008535AB" w:rsidRPr="008535AB">
        <w:tc>
          <w:tcPr>
            <w:tcW w:w="56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5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1361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койкоместо</w:t>
            </w:r>
            <w:proofErr w:type="spellEnd"/>
          </w:p>
        </w:tc>
        <w:tc>
          <w:tcPr>
            <w:tcW w:w="1474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7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187,52</w:t>
            </w:r>
          </w:p>
        </w:tc>
        <w:tc>
          <w:tcPr>
            <w:tcW w:w="124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203,83</w:t>
            </w:r>
          </w:p>
        </w:tc>
      </w:tr>
      <w:tr w:rsidR="008535AB" w:rsidRPr="008535AB">
        <w:tc>
          <w:tcPr>
            <w:tcW w:w="56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45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361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 кв. м общей площади</w:t>
            </w:r>
          </w:p>
        </w:tc>
        <w:tc>
          <w:tcPr>
            <w:tcW w:w="1474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07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147,14</w:t>
            </w:r>
          </w:p>
        </w:tc>
        <w:tc>
          <w:tcPr>
            <w:tcW w:w="124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165,33</w:t>
            </w:r>
          </w:p>
        </w:tc>
      </w:tr>
      <w:tr w:rsidR="008535AB" w:rsidRPr="008535AB">
        <w:tc>
          <w:tcPr>
            <w:tcW w:w="567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45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Парикмахерские</w:t>
            </w:r>
          </w:p>
        </w:tc>
        <w:tc>
          <w:tcPr>
            <w:tcW w:w="1361" w:type="dxa"/>
          </w:tcPr>
          <w:p w:rsidR="008535AB" w:rsidRPr="008535AB" w:rsidRDefault="0085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74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07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261,53</w:t>
            </w:r>
          </w:p>
        </w:tc>
        <w:tc>
          <w:tcPr>
            <w:tcW w:w="1247" w:type="dxa"/>
          </w:tcPr>
          <w:p w:rsidR="008535AB" w:rsidRPr="008535AB" w:rsidRDefault="00853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35AB">
              <w:rPr>
                <w:rFonts w:ascii="Times New Roman" w:hAnsi="Times New Roman" w:cs="Times New Roman"/>
                <w:sz w:val="24"/>
                <w:szCs w:val="24"/>
              </w:rPr>
              <w:t>114,21</w:t>
            </w:r>
          </w:p>
        </w:tc>
      </w:tr>
    </w:tbl>
    <w:p w:rsidR="008535AB" w:rsidRPr="008535AB" w:rsidRDefault="00853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35AB" w:rsidRPr="008535AB" w:rsidRDefault="008535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5A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535AB">
        <w:rPr>
          <w:rFonts w:ascii="Times New Roman" w:hAnsi="Times New Roman" w:cs="Times New Roman"/>
          <w:sz w:val="24"/>
          <w:szCs w:val="24"/>
        </w:rPr>
        <w:t>&gt; О</w:t>
      </w:r>
      <w:proofErr w:type="gramEnd"/>
      <w:r w:rsidRPr="008535AB">
        <w:rPr>
          <w:rFonts w:ascii="Times New Roman" w:hAnsi="Times New Roman" w:cs="Times New Roman"/>
          <w:sz w:val="24"/>
          <w:szCs w:val="24"/>
        </w:rPr>
        <w:t>пределяется в целях сопоставления объема и массы твердых коммунальных отходов.</w:t>
      </w:r>
    </w:p>
    <w:p w:rsidR="008535AB" w:rsidRPr="008535AB" w:rsidRDefault="00853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5AB" w:rsidRPr="008535AB" w:rsidRDefault="008535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54F0D" w:rsidRPr="008535AB" w:rsidRDefault="00954F0D">
      <w:pPr>
        <w:rPr>
          <w:rFonts w:ascii="Times New Roman" w:hAnsi="Times New Roman" w:cs="Times New Roman"/>
          <w:sz w:val="24"/>
          <w:szCs w:val="24"/>
        </w:rPr>
      </w:pPr>
    </w:p>
    <w:sectPr w:rsidR="00954F0D" w:rsidRPr="008535AB" w:rsidSect="0082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35AB"/>
    <w:rsid w:val="008535AB"/>
    <w:rsid w:val="0095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640F34AE25C3F28BD7BC5F68A7486822BE3A136E4B38F3681D0370A814001F8D7C46B9CDFE99A781B8CBF4645EBA0F4EA9840248C12146B2FC5X6G7H" TargetMode="External"/><Relationship Id="rId5" Type="http://schemas.openxmlformats.org/officeDocument/2006/relationships/hyperlink" Target="consultantplus://offline/ref=E16640F34AE25C3F28BD65C8E0E62B8E8520BAAF3FE1BADD69DE8B6A5D884A56BF989D29D8D2E89B7910D9EC0944B7E5A7F99941248E150BX6G0H" TargetMode="External"/><Relationship Id="rId4" Type="http://schemas.openxmlformats.org/officeDocument/2006/relationships/hyperlink" Target="consultantplus://offline/ref=E16640F34AE25C3F28BD65C8E0E62B8E8521B9AF37E5BADD69DE8B6A5D884A56BF989D2BDAD3E3CE295FD8B04C17A4E4A6F99B463BX8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UserZhKH</dc:creator>
  <cp:lastModifiedBy>UserZhKH</cp:lastModifiedBy>
  <cp:revision>1</cp:revision>
  <dcterms:created xsi:type="dcterms:W3CDTF">2019-07-16T07:06:00Z</dcterms:created>
  <dcterms:modified xsi:type="dcterms:W3CDTF">2019-07-16T07:08:00Z</dcterms:modified>
</cp:coreProperties>
</file>