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7C" w:rsidRPr="001B4B7C" w:rsidRDefault="001B4B7C" w:rsidP="001B4B7C">
      <w:pPr>
        <w:jc w:val="both"/>
        <w:rPr>
          <w:rFonts w:ascii="Times New Roman" w:hAnsi="Times New Roman" w:cs="Times New Roman"/>
          <w:sz w:val="24"/>
          <w:szCs w:val="24"/>
        </w:rPr>
      </w:pPr>
      <w:r w:rsidRPr="001B4B7C">
        <w:rPr>
          <w:rFonts w:ascii="Times New Roman" w:hAnsi="Times New Roman" w:cs="Times New Roman"/>
          <w:sz w:val="24"/>
          <w:szCs w:val="24"/>
        </w:rPr>
        <w:t>О ПЕРЕХОДЕ НА НОВУЮ СИСТЕМУ ОБРАЩЕНИЯ С ТВЕРДЫМИ КОММУНАЛЬНЫМИ ОТХОДАМИ НА ТЕРРИТОРИИ НОВГОРОДСКОЙ ОБЛАСТИ</w:t>
      </w:r>
    </w:p>
    <w:p w:rsidR="001B4B7C" w:rsidRPr="001B4B7C" w:rsidRDefault="001B4B7C" w:rsidP="001B4B7C">
      <w:pPr>
        <w:jc w:val="both"/>
        <w:rPr>
          <w:rFonts w:ascii="Times New Roman" w:hAnsi="Times New Roman" w:cs="Times New Roman"/>
          <w:sz w:val="24"/>
          <w:szCs w:val="24"/>
        </w:rPr>
      </w:pPr>
      <w:r w:rsidRPr="001B4B7C">
        <w:rPr>
          <w:rFonts w:ascii="Times New Roman" w:hAnsi="Times New Roman" w:cs="Times New Roman"/>
          <w:sz w:val="24"/>
          <w:szCs w:val="24"/>
        </w:rPr>
        <w:t>ТЕЗИСЫ ДОКЛАДА «Переход на новую систему обращения с твердыми коммунальными отходами на территории Новгородской области»</w:t>
      </w:r>
    </w:p>
    <w:p w:rsidR="001B4B7C" w:rsidRPr="001B4B7C" w:rsidRDefault="001B4B7C" w:rsidP="001B4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4B7C" w:rsidRPr="001B4B7C" w:rsidRDefault="001B4B7C" w:rsidP="001B4B7C">
      <w:pPr>
        <w:jc w:val="both"/>
        <w:rPr>
          <w:rFonts w:ascii="Times New Roman" w:hAnsi="Times New Roman" w:cs="Times New Roman"/>
          <w:sz w:val="24"/>
          <w:szCs w:val="24"/>
        </w:rPr>
      </w:pPr>
      <w:r w:rsidRPr="001B4B7C">
        <w:rPr>
          <w:rFonts w:ascii="Times New Roman" w:hAnsi="Times New Roman" w:cs="Times New Roman"/>
          <w:sz w:val="24"/>
          <w:szCs w:val="24"/>
        </w:rPr>
        <w:t>Докладчик: Николаева И.Ю., министр жилищно-коммунального хозяйства и топливно-энергетического комплекса Новгородской области</w:t>
      </w:r>
    </w:p>
    <w:p w:rsidR="001B4B7C" w:rsidRPr="001B4B7C" w:rsidRDefault="001B4B7C" w:rsidP="001B4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4B7C" w:rsidRPr="001B4B7C" w:rsidRDefault="001B4B7C" w:rsidP="001B4B7C">
      <w:pPr>
        <w:jc w:val="both"/>
        <w:rPr>
          <w:rFonts w:ascii="Times New Roman" w:hAnsi="Times New Roman" w:cs="Times New Roman"/>
          <w:sz w:val="24"/>
          <w:szCs w:val="24"/>
        </w:rPr>
      </w:pPr>
      <w:r w:rsidRPr="001B4B7C">
        <w:rPr>
          <w:rFonts w:ascii="Times New Roman" w:hAnsi="Times New Roman" w:cs="Times New Roman"/>
          <w:sz w:val="24"/>
          <w:szCs w:val="24"/>
        </w:rPr>
        <w:t>С 1 января 2019 года страна перешла на новую систему обращения с твердыми коммунальными отходами. Главная цель реформирования отрасли - улучшение экологической ситуации, уменьшение количества несанкционированных свалок.</w:t>
      </w:r>
    </w:p>
    <w:p w:rsidR="001B4B7C" w:rsidRPr="001B4B7C" w:rsidRDefault="001B4B7C" w:rsidP="001B4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4B7C" w:rsidRPr="001B4B7C" w:rsidRDefault="001B4B7C" w:rsidP="001B4B7C">
      <w:pPr>
        <w:jc w:val="both"/>
        <w:rPr>
          <w:rFonts w:ascii="Times New Roman" w:hAnsi="Times New Roman" w:cs="Times New Roman"/>
          <w:sz w:val="24"/>
          <w:szCs w:val="24"/>
        </w:rPr>
      </w:pPr>
      <w:r w:rsidRPr="001B4B7C">
        <w:rPr>
          <w:rFonts w:ascii="Times New Roman" w:hAnsi="Times New Roman" w:cs="Times New Roman"/>
          <w:sz w:val="24"/>
          <w:szCs w:val="24"/>
        </w:rPr>
        <w:t>Новая система обращения с отходами регулируется федеральным законодательством:</w:t>
      </w:r>
    </w:p>
    <w:p w:rsidR="001B4B7C" w:rsidRPr="001B4B7C" w:rsidRDefault="001B4B7C" w:rsidP="001B4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4B7C" w:rsidRPr="001B4B7C" w:rsidRDefault="001B4B7C" w:rsidP="001B4B7C">
      <w:pPr>
        <w:jc w:val="both"/>
        <w:rPr>
          <w:rFonts w:ascii="Times New Roman" w:hAnsi="Times New Roman" w:cs="Times New Roman"/>
          <w:sz w:val="24"/>
          <w:szCs w:val="24"/>
        </w:rPr>
      </w:pPr>
      <w:r w:rsidRPr="001B4B7C">
        <w:rPr>
          <w:rFonts w:ascii="Times New Roman" w:hAnsi="Times New Roman" w:cs="Times New Roman"/>
          <w:sz w:val="24"/>
          <w:szCs w:val="24"/>
        </w:rPr>
        <w:t>- Федеральным законом от 28.06.1998 «Об отходах производства и потребления»;</w:t>
      </w:r>
    </w:p>
    <w:p w:rsidR="001B4B7C" w:rsidRPr="001B4B7C" w:rsidRDefault="001B4B7C" w:rsidP="001B4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4B7C" w:rsidRPr="001B4B7C" w:rsidRDefault="001B4B7C" w:rsidP="001B4B7C">
      <w:pPr>
        <w:jc w:val="both"/>
        <w:rPr>
          <w:rFonts w:ascii="Times New Roman" w:hAnsi="Times New Roman" w:cs="Times New Roman"/>
          <w:sz w:val="24"/>
          <w:szCs w:val="24"/>
        </w:rPr>
      </w:pPr>
      <w:r w:rsidRPr="001B4B7C">
        <w:rPr>
          <w:rFonts w:ascii="Times New Roman" w:hAnsi="Times New Roman" w:cs="Times New Roman"/>
          <w:sz w:val="24"/>
          <w:szCs w:val="24"/>
        </w:rPr>
        <w:t>- постановлением Правительства Российской Федерации от 22.09.2018 № 1130 «О разработке, общественном обсуждении, утверждении, корректировке территориальных схем в области обращения с отходами производства и потребления, в том числе с твердыми коммунальными отходами, а также о требованиях к составу и содержанию таких схем;</w:t>
      </w:r>
    </w:p>
    <w:p w:rsidR="001B4B7C" w:rsidRPr="001B4B7C" w:rsidRDefault="001B4B7C" w:rsidP="001B4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4B7C" w:rsidRPr="001B4B7C" w:rsidRDefault="001B4B7C" w:rsidP="001B4B7C">
      <w:pPr>
        <w:jc w:val="both"/>
        <w:rPr>
          <w:rFonts w:ascii="Times New Roman" w:hAnsi="Times New Roman" w:cs="Times New Roman"/>
          <w:sz w:val="24"/>
          <w:szCs w:val="24"/>
        </w:rPr>
      </w:pPr>
      <w:r w:rsidRPr="001B4B7C">
        <w:rPr>
          <w:rFonts w:ascii="Times New Roman" w:hAnsi="Times New Roman" w:cs="Times New Roman"/>
          <w:sz w:val="24"/>
          <w:szCs w:val="24"/>
        </w:rPr>
        <w:t xml:space="preserve">- постановлением Правительства Российской Федерации от 05.09.2016 № 881 «О проведении уполномоченными органами исполнительной </w:t>
      </w:r>
      <w:proofErr w:type="gramStart"/>
      <w:r w:rsidRPr="001B4B7C">
        <w:rPr>
          <w:rFonts w:ascii="Times New Roman" w:hAnsi="Times New Roman" w:cs="Times New Roman"/>
          <w:sz w:val="24"/>
          <w:szCs w:val="24"/>
        </w:rPr>
        <w:t>власти субъектов Российской Федерации конкурсного отбора региональных операторов</w:t>
      </w:r>
      <w:proofErr w:type="gramEnd"/>
      <w:r w:rsidRPr="001B4B7C">
        <w:rPr>
          <w:rFonts w:ascii="Times New Roman" w:hAnsi="Times New Roman" w:cs="Times New Roman"/>
          <w:sz w:val="24"/>
          <w:szCs w:val="24"/>
        </w:rPr>
        <w:t xml:space="preserve"> по обращению с твердыми коммунальными отходами»;</w:t>
      </w:r>
    </w:p>
    <w:p w:rsidR="001B4B7C" w:rsidRPr="001B4B7C" w:rsidRDefault="001B4B7C" w:rsidP="001B4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4B7C" w:rsidRPr="001B4B7C" w:rsidRDefault="001B4B7C" w:rsidP="001B4B7C">
      <w:pPr>
        <w:jc w:val="both"/>
        <w:rPr>
          <w:rFonts w:ascii="Times New Roman" w:hAnsi="Times New Roman" w:cs="Times New Roman"/>
          <w:sz w:val="24"/>
          <w:szCs w:val="24"/>
        </w:rPr>
      </w:pPr>
      <w:r w:rsidRPr="001B4B7C">
        <w:rPr>
          <w:rFonts w:ascii="Times New Roman" w:hAnsi="Times New Roman" w:cs="Times New Roman"/>
          <w:sz w:val="24"/>
          <w:szCs w:val="24"/>
        </w:rPr>
        <w:t>- постановлением Правительства Российской Федерации от 30.05.2016 № 484 «О ценообразовании в области обращения с твердыми коммунальными отходами»;</w:t>
      </w:r>
    </w:p>
    <w:p w:rsidR="001B4B7C" w:rsidRPr="001B4B7C" w:rsidRDefault="001B4B7C" w:rsidP="001B4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4B7C" w:rsidRPr="001B4B7C" w:rsidRDefault="001B4B7C" w:rsidP="001B4B7C">
      <w:pPr>
        <w:jc w:val="both"/>
        <w:rPr>
          <w:rFonts w:ascii="Times New Roman" w:hAnsi="Times New Roman" w:cs="Times New Roman"/>
          <w:sz w:val="24"/>
          <w:szCs w:val="24"/>
        </w:rPr>
      </w:pPr>
      <w:r w:rsidRPr="001B4B7C">
        <w:rPr>
          <w:rFonts w:ascii="Times New Roman" w:hAnsi="Times New Roman" w:cs="Times New Roman"/>
          <w:sz w:val="24"/>
          <w:szCs w:val="24"/>
        </w:rPr>
        <w:t>- постановлением Правительства Российской Федерации от 12.11.2016 № 1156 «Об обращении с твердыми коммунальными отходами и внесении изменения в постановление Правительства Российской Федерации от 25 августа 2008 г. N 641»;</w:t>
      </w:r>
    </w:p>
    <w:p w:rsidR="001B4B7C" w:rsidRPr="001B4B7C" w:rsidRDefault="001B4B7C" w:rsidP="001B4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4B7C" w:rsidRPr="001B4B7C" w:rsidRDefault="001B4B7C" w:rsidP="001B4B7C">
      <w:pPr>
        <w:jc w:val="both"/>
        <w:rPr>
          <w:rFonts w:ascii="Times New Roman" w:hAnsi="Times New Roman" w:cs="Times New Roman"/>
          <w:sz w:val="24"/>
          <w:szCs w:val="24"/>
        </w:rPr>
      </w:pPr>
      <w:r w:rsidRPr="001B4B7C">
        <w:rPr>
          <w:rFonts w:ascii="Times New Roman" w:hAnsi="Times New Roman" w:cs="Times New Roman"/>
          <w:sz w:val="24"/>
          <w:szCs w:val="24"/>
        </w:rPr>
        <w:lastRenderedPageBreak/>
        <w:t>- постановление Правительства Российской Федерации от 04.04.2016 № 269 «Об определении нормативов накопления твердых коммунальных отходов».</w:t>
      </w:r>
    </w:p>
    <w:p w:rsidR="001B4B7C" w:rsidRPr="001B4B7C" w:rsidRDefault="001B4B7C" w:rsidP="001B4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4B7C" w:rsidRPr="001B4B7C" w:rsidRDefault="001B4B7C" w:rsidP="001B4B7C">
      <w:pPr>
        <w:jc w:val="both"/>
        <w:rPr>
          <w:rFonts w:ascii="Times New Roman" w:hAnsi="Times New Roman" w:cs="Times New Roman"/>
          <w:sz w:val="24"/>
          <w:szCs w:val="24"/>
        </w:rPr>
      </w:pPr>
      <w:r w:rsidRPr="001B4B7C">
        <w:rPr>
          <w:rFonts w:ascii="Times New Roman" w:hAnsi="Times New Roman" w:cs="Times New Roman"/>
          <w:sz w:val="24"/>
          <w:szCs w:val="24"/>
        </w:rPr>
        <w:t>Суть реформы – потребители (население и юридические лица) должны прекратить самостоятельно утилизировать отходы. Органы власти должны организовать цивилизованную, современную систему сбора, транспортирования, обработки и утилизации отходов, регулировать и контролировать деятельность всех участников отношений, обеспечить сортировку мусора, его переработку и утилизацию.</w:t>
      </w:r>
    </w:p>
    <w:p w:rsidR="001B4B7C" w:rsidRPr="001B4B7C" w:rsidRDefault="001B4B7C" w:rsidP="001B4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4B7C" w:rsidRPr="001B4B7C" w:rsidRDefault="001B4B7C" w:rsidP="001B4B7C">
      <w:pPr>
        <w:jc w:val="both"/>
        <w:rPr>
          <w:rFonts w:ascii="Times New Roman" w:hAnsi="Times New Roman" w:cs="Times New Roman"/>
          <w:sz w:val="24"/>
          <w:szCs w:val="24"/>
        </w:rPr>
      </w:pPr>
      <w:r w:rsidRPr="001B4B7C">
        <w:rPr>
          <w:rFonts w:ascii="Times New Roman" w:hAnsi="Times New Roman" w:cs="Times New Roman"/>
          <w:sz w:val="24"/>
          <w:szCs w:val="24"/>
        </w:rPr>
        <w:t>Участниками новой системы обращения с ТКО являются федеральные органы исполнительной власти, региональные и муниципальные органы власти, региональные операторы по обращения с ТКО, потребители. Федеральные органы исполнительной власти координируют и контролируют деятельность участников отрасли.</w:t>
      </w:r>
    </w:p>
    <w:p w:rsidR="001B4B7C" w:rsidRPr="001B4B7C" w:rsidRDefault="001B4B7C" w:rsidP="001B4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4B7C" w:rsidRPr="001B4B7C" w:rsidRDefault="001B4B7C" w:rsidP="001B4B7C">
      <w:pPr>
        <w:jc w:val="both"/>
        <w:rPr>
          <w:rFonts w:ascii="Times New Roman" w:hAnsi="Times New Roman" w:cs="Times New Roman"/>
          <w:sz w:val="24"/>
          <w:szCs w:val="24"/>
        </w:rPr>
      </w:pPr>
      <w:r w:rsidRPr="001B4B7C">
        <w:rPr>
          <w:rFonts w:ascii="Times New Roman" w:hAnsi="Times New Roman" w:cs="Times New Roman"/>
          <w:sz w:val="24"/>
          <w:szCs w:val="24"/>
        </w:rPr>
        <w:t xml:space="preserve">Региональные органы исполнительной власти реализуют требования законодательства, разрабатывают НПА, территориальные схемы обращения с отходами, в том числе и в электронном виде, региональные программы, </w:t>
      </w:r>
      <w:proofErr w:type="spellStart"/>
      <w:r w:rsidRPr="001B4B7C">
        <w:rPr>
          <w:rFonts w:ascii="Times New Roman" w:hAnsi="Times New Roman" w:cs="Times New Roman"/>
          <w:sz w:val="24"/>
          <w:szCs w:val="24"/>
        </w:rPr>
        <w:t>рекультивируют</w:t>
      </w:r>
      <w:proofErr w:type="spellEnd"/>
      <w:r w:rsidRPr="001B4B7C">
        <w:rPr>
          <w:rFonts w:ascii="Times New Roman" w:hAnsi="Times New Roman" w:cs="Times New Roman"/>
          <w:sz w:val="24"/>
          <w:szCs w:val="24"/>
        </w:rPr>
        <w:t xml:space="preserve"> свалки, организуют сортировку мусора и его утилизацию; проводят конкурсный отбор региональных операторов, контролируют их деятельность; устанавливают тарифы на услуги региональных операторов, принимают инвестиционные программы.</w:t>
      </w:r>
    </w:p>
    <w:p w:rsidR="001B4B7C" w:rsidRPr="001B4B7C" w:rsidRDefault="001B4B7C" w:rsidP="001B4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4B7C" w:rsidRPr="001B4B7C" w:rsidRDefault="001B4B7C" w:rsidP="001B4B7C">
      <w:pPr>
        <w:jc w:val="both"/>
        <w:rPr>
          <w:rFonts w:ascii="Times New Roman" w:hAnsi="Times New Roman" w:cs="Times New Roman"/>
          <w:sz w:val="24"/>
          <w:szCs w:val="24"/>
        </w:rPr>
      </w:pPr>
      <w:r w:rsidRPr="001B4B7C">
        <w:rPr>
          <w:rFonts w:ascii="Times New Roman" w:hAnsi="Times New Roman" w:cs="Times New Roman"/>
          <w:sz w:val="24"/>
          <w:szCs w:val="24"/>
        </w:rPr>
        <w:t>Органы местного самоуправления создают места накопления отходов, определяют способ их складирования, доводят до потребителей информацию о региональных операторах, способах накопления отходов и местах их складирования, заключения договоров на вывоз мусора, графиках вывоза мусора.</w:t>
      </w:r>
    </w:p>
    <w:p w:rsidR="001B4B7C" w:rsidRPr="001B4B7C" w:rsidRDefault="001B4B7C" w:rsidP="001B4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4B7C" w:rsidRPr="001B4B7C" w:rsidRDefault="001B4B7C" w:rsidP="001B4B7C">
      <w:pPr>
        <w:jc w:val="both"/>
        <w:rPr>
          <w:rFonts w:ascii="Times New Roman" w:hAnsi="Times New Roman" w:cs="Times New Roman"/>
          <w:sz w:val="24"/>
          <w:szCs w:val="24"/>
        </w:rPr>
      </w:pPr>
      <w:r w:rsidRPr="001B4B7C">
        <w:rPr>
          <w:rFonts w:ascii="Times New Roman" w:hAnsi="Times New Roman" w:cs="Times New Roman"/>
          <w:sz w:val="24"/>
          <w:szCs w:val="24"/>
        </w:rPr>
        <w:t>В зависимости от уровня благоустройства жилого помещения и населенного пункта устанавливаются следующие способы накопления отходов: мешки, индивидуальные контейнеры, мусоропровод, контейнерная площадка.</w:t>
      </w:r>
    </w:p>
    <w:p w:rsidR="001B4B7C" w:rsidRPr="001B4B7C" w:rsidRDefault="001B4B7C" w:rsidP="001B4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4B7C" w:rsidRPr="001B4B7C" w:rsidRDefault="001B4B7C" w:rsidP="001B4B7C">
      <w:pPr>
        <w:jc w:val="both"/>
        <w:rPr>
          <w:rFonts w:ascii="Times New Roman" w:hAnsi="Times New Roman" w:cs="Times New Roman"/>
          <w:sz w:val="24"/>
          <w:szCs w:val="24"/>
        </w:rPr>
      </w:pPr>
      <w:r w:rsidRPr="001B4B7C">
        <w:rPr>
          <w:rFonts w:ascii="Times New Roman" w:hAnsi="Times New Roman" w:cs="Times New Roman"/>
          <w:sz w:val="24"/>
          <w:szCs w:val="24"/>
        </w:rPr>
        <w:t>Для реализации новой системы обращения с отходами на территории области разработана необходимая нормативная правовая база, регулирующая отношения всех участников системы, разработаны территориальная схема региональная программа, обращения с отходами, в том числе с твердыми коммунальными отходами. До 01 января 2020 года должна появиться электронная модель территориальной схемы. Отобраны региональные операторы, которые приступили к деятельности в 2018 году. Проведены совещания и встречи в муниципалитетах, информация о ходе реформы размещается в СМИ.</w:t>
      </w:r>
    </w:p>
    <w:p w:rsidR="001B4B7C" w:rsidRPr="001B4B7C" w:rsidRDefault="001B4B7C" w:rsidP="001B4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4B7C" w:rsidRPr="001B4B7C" w:rsidRDefault="001B4B7C" w:rsidP="001B4B7C">
      <w:pPr>
        <w:jc w:val="both"/>
        <w:rPr>
          <w:rFonts w:ascii="Times New Roman" w:hAnsi="Times New Roman" w:cs="Times New Roman"/>
          <w:sz w:val="24"/>
          <w:szCs w:val="24"/>
        </w:rPr>
      </w:pPr>
      <w:r w:rsidRPr="001B4B7C">
        <w:rPr>
          <w:rFonts w:ascii="Times New Roman" w:hAnsi="Times New Roman" w:cs="Times New Roman"/>
          <w:sz w:val="24"/>
          <w:szCs w:val="24"/>
        </w:rPr>
        <w:t xml:space="preserve">Немаловажная роль в успешной её реализации отводится органам местного самоуправления, которые являются одним из основных участников реформы. В целях её успешной реализации необходимо не только исполнение полномочий, но и постоянная разъяснительная работа с гражданами на местах, их правах и обязанностях, обеспечение взаимодействия с региональными операторами, </w:t>
      </w:r>
      <w:proofErr w:type="gramStart"/>
      <w:r w:rsidRPr="001B4B7C">
        <w:rPr>
          <w:rFonts w:ascii="Times New Roman" w:hAnsi="Times New Roman" w:cs="Times New Roman"/>
          <w:sz w:val="24"/>
          <w:szCs w:val="24"/>
        </w:rPr>
        <w:t>информирование</w:t>
      </w:r>
      <w:proofErr w:type="gramEnd"/>
      <w:r w:rsidRPr="001B4B7C">
        <w:rPr>
          <w:rFonts w:ascii="Times New Roman" w:hAnsi="Times New Roman" w:cs="Times New Roman"/>
          <w:sz w:val="24"/>
          <w:szCs w:val="24"/>
        </w:rPr>
        <w:t xml:space="preserve"> как и где складировать мусор, когда и кто его вывезет, с кем и как заключить договор. По информации органов местного самоуправления такая работа проводится во всех муниципальных образованиях. Несмотря на это, исходя из обращений граждан, где-то она проводится лучше, где-то не на должном уровне. Там, где мы не вместе, это отражается на людях и состоянии территории поселения. Хочется отметить работу глав </w:t>
      </w:r>
      <w:proofErr w:type="spellStart"/>
      <w:r w:rsidRPr="001B4B7C">
        <w:rPr>
          <w:rFonts w:ascii="Times New Roman" w:hAnsi="Times New Roman" w:cs="Times New Roman"/>
          <w:sz w:val="24"/>
          <w:szCs w:val="24"/>
        </w:rPr>
        <w:t>Ямниковского</w:t>
      </w:r>
      <w:proofErr w:type="spellEnd"/>
      <w:r w:rsidRPr="001B4B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4B7C">
        <w:rPr>
          <w:rFonts w:ascii="Times New Roman" w:hAnsi="Times New Roman" w:cs="Times New Roman"/>
          <w:sz w:val="24"/>
          <w:szCs w:val="24"/>
        </w:rPr>
        <w:t>Уторгошского</w:t>
      </w:r>
      <w:proofErr w:type="spellEnd"/>
      <w:r w:rsidRPr="001B4B7C">
        <w:rPr>
          <w:rFonts w:ascii="Times New Roman" w:hAnsi="Times New Roman" w:cs="Times New Roman"/>
          <w:sz w:val="24"/>
          <w:szCs w:val="24"/>
        </w:rPr>
        <w:t xml:space="preserve"> с. п. и многих других, в качестве положительного примера и обратиться к органам местного самоуправления </w:t>
      </w:r>
      <w:proofErr w:type="spellStart"/>
      <w:r w:rsidRPr="001B4B7C">
        <w:rPr>
          <w:rFonts w:ascii="Times New Roman" w:hAnsi="Times New Roman" w:cs="Times New Roman"/>
          <w:sz w:val="24"/>
          <w:szCs w:val="24"/>
        </w:rPr>
        <w:t>Пестовского</w:t>
      </w:r>
      <w:proofErr w:type="spellEnd"/>
      <w:r w:rsidRPr="001B4B7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B4B7C">
        <w:rPr>
          <w:rFonts w:ascii="Times New Roman" w:hAnsi="Times New Roman" w:cs="Times New Roman"/>
          <w:sz w:val="24"/>
          <w:szCs w:val="24"/>
        </w:rPr>
        <w:t>Старусского</w:t>
      </w:r>
      <w:proofErr w:type="spellEnd"/>
      <w:r w:rsidRPr="001B4B7C">
        <w:rPr>
          <w:rFonts w:ascii="Times New Roman" w:hAnsi="Times New Roman" w:cs="Times New Roman"/>
          <w:sz w:val="24"/>
          <w:szCs w:val="24"/>
        </w:rPr>
        <w:t xml:space="preserve"> районов с предложением обеспечить взаимодействие с региональными операторами на новом, более качественном уровне.</w:t>
      </w:r>
    </w:p>
    <w:p w:rsidR="001B4B7C" w:rsidRPr="001B4B7C" w:rsidRDefault="001B4B7C" w:rsidP="001B4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4B7C" w:rsidRPr="001B4B7C" w:rsidRDefault="001B4B7C" w:rsidP="001B4B7C">
      <w:pPr>
        <w:jc w:val="both"/>
        <w:rPr>
          <w:rFonts w:ascii="Times New Roman" w:hAnsi="Times New Roman" w:cs="Times New Roman"/>
          <w:sz w:val="24"/>
          <w:szCs w:val="24"/>
        </w:rPr>
      </w:pPr>
      <w:r w:rsidRPr="001B4B7C">
        <w:rPr>
          <w:rFonts w:ascii="Times New Roman" w:hAnsi="Times New Roman" w:cs="Times New Roman"/>
          <w:sz w:val="24"/>
          <w:szCs w:val="24"/>
        </w:rPr>
        <w:t>Собственники отходов - граждане и юридические лица, должны осуществлять складирование отходов в местах и тем способом, который определен муниципалитетом для этого населенного пункта либо заключить индивидуальный договор с региональным оператором, оплатить услуги регионального оператора.</w:t>
      </w:r>
    </w:p>
    <w:p w:rsidR="001B4B7C" w:rsidRPr="001B4B7C" w:rsidRDefault="001B4B7C" w:rsidP="001B4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4B7C" w:rsidRPr="001B4B7C" w:rsidRDefault="001B4B7C" w:rsidP="001B4B7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4B7C">
        <w:rPr>
          <w:rFonts w:ascii="Times New Roman" w:hAnsi="Times New Roman" w:cs="Times New Roman"/>
          <w:sz w:val="24"/>
          <w:szCs w:val="24"/>
        </w:rPr>
        <w:t>Новая система обращения с твердыми коммунальными отходами перевела эту услугу из жилищной в коммунальную и позволила оплачивать за услуги с человека, а не с метра квадратного, обязала абсолютно всех прекратить самостоятельную утилизацию отходов.</w:t>
      </w:r>
      <w:proofErr w:type="gramEnd"/>
    </w:p>
    <w:p w:rsidR="001B4B7C" w:rsidRPr="001B4B7C" w:rsidRDefault="001B4B7C" w:rsidP="001B4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4B7C" w:rsidRPr="001B4B7C" w:rsidRDefault="001B4B7C" w:rsidP="001B4B7C">
      <w:pPr>
        <w:jc w:val="both"/>
        <w:rPr>
          <w:rFonts w:ascii="Times New Roman" w:hAnsi="Times New Roman" w:cs="Times New Roman"/>
          <w:sz w:val="24"/>
          <w:szCs w:val="24"/>
        </w:rPr>
      </w:pPr>
      <w:r w:rsidRPr="001B4B7C">
        <w:rPr>
          <w:rFonts w:ascii="Times New Roman" w:hAnsi="Times New Roman" w:cs="Times New Roman"/>
          <w:sz w:val="24"/>
          <w:szCs w:val="24"/>
        </w:rPr>
        <w:t>Региональные операторы – организации, наделенные таким статусом, отобранные на конкурсной основе, имеющие соответствующую квалификацию, силы, средства для осуществления централизованного и повсеместного сбора и транспортирования отходов специализированной техникой, которые должны обеспечить сортировку отходов и их раздельный сбор в зоне своей деятельности.</w:t>
      </w:r>
    </w:p>
    <w:p w:rsidR="001B4B7C" w:rsidRPr="001B4B7C" w:rsidRDefault="001B4B7C" w:rsidP="001B4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4B7C" w:rsidRPr="001B4B7C" w:rsidRDefault="001B4B7C" w:rsidP="001B4B7C">
      <w:pPr>
        <w:jc w:val="both"/>
        <w:rPr>
          <w:rFonts w:ascii="Times New Roman" w:hAnsi="Times New Roman" w:cs="Times New Roman"/>
          <w:sz w:val="24"/>
          <w:szCs w:val="24"/>
        </w:rPr>
      </w:pPr>
      <w:r w:rsidRPr="001B4B7C">
        <w:rPr>
          <w:rFonts w:ascii="Times New Roman" w:hAnsi="Times New Roman" w:cs="Times New Roman"/>
          <w:sz w:val="24"/>
          <w:szCs w:val="24"/>
        </w:rPr>
        <w:t>На территории Новгородской области имеется 14 объектов захоронения отходов, включенных в государственный реестр объектов их размещения, 8 из них являются действующими.</w:t>
      </w:r>
    </w:p>
    <w:p w:rsidR="001B4B7C" w:rsidRPr="001B4B7C" w:rsidRDefault="001B4B7C" w:rsidP="001B4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4B7C" w:rsidRPr="001B4B7C" w:rsidRDefault="001B4B7C" w:rsidP="001B4B7C">
      <w:pPr>
        <w:jc w:val="both"/>
        <w:rPr>
          <w:rFonts w:ascii="Times New Roman" w:hAnsi="Times New Roman" w:cs="Times New Roman"/>
          <w:sz w:val="24"/>
          <w:szCs w:val="24"/>
        </w:rPr>
      </w:pPr>
      <w:r w:rsidRPr="001B4B7C">
        <w:rPr>
          <w:rFonts w:ascii="Times New Roman" w:hAnsi="Times New Roman" w:cs="Times New Roman"/>
          <w:sz w:val="24"/>
          <w:szCs w:val="24"/>
        </w:rPr>
        <w:t xml:space="preserve">В рамках реализации инвестиционной программы ведется строительство второй очереди полигона Великого Новгорода, </w:t>
      </w:r>
      <w:proofErr w:type="gramStart"/>
      <w:r w:rsidRPr="001B4B7C">
        <w:rPr>
          <w:rFonts w:ascii="Times New Roman" w:hAnsi="Times New Roman" w:cs="Times New Roman"/>
          <w:sz w:val="24"/>
          <w:szCs w:val="24"/>
        </w:rPr>
        <w:t>ввод</w:t>
      </w:r>
      <w:proofErr w:type="gramEnd"/>
      <w:r w:rsidRPr="001B4B7C">
        <w:rPr>
          <w:rFonts w:ascii="Times New Roman" w:hAnsi="Times New Roman" w:cs="Times New Roman"/>
          <w:sz w:val="24"/>
          <w:szCs w:val="24"/>
        </w:rPr>
        <w:t xml:space="preserve"> в эксплуатацию которого должен быть обеспечен в 2020 году.</w:t>
      </w:r>
    </w:p>
    <w:p w:rsidR="001B4B7C" w:rsidRPr="001B4B7C" w:rsidRDefault="001B4B7C" w:rsidP="001B4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4B7C" w:rsidRPr="001B4B7C" w:rsidRDefault="001B4B7C" w:rsidP="001B4B7C">
      <w:pPr>
        <w:jc w:val="both"/>
        <w:rPr>
          <w:rFonts w:ascii="Times New Roman" w:hAnsi="Times New Roman" w:cs="Times New Roman"/>
          <w:sz w:val="24"/>
          <w:szCs w:val="24"/>
        </w:rPr>
      </w:pPr>
      <w:r w:rsidRPr="001B4B7C">
        <w:rPr>
          <w:rFonts w:ascii="Times New Roman" w:hAnsi="Times New Roman" w:cs="Times New Roman"/>
          <w:sz w:val="24"/>
          <w:szCs w:val="24"/>
        </w:rPr>
        <w:lastRenderedPageBreak/>
        <w:t xml:space="preserve">Территориальной схемой предусматривается поэтапное строительство мусоросортировочных комплексов, что позволит значительно сократить объемы мусора, подлежащего захоронению. В настоящее время мусоросортировочный комплекс действует на территории Великого Новгорода, созданы и введены в эксплуатацию в декабре 2018 года комплексы по сортировке отходов в </w:t>
      </w:r>
      <w:proofErr w:type="spellStart"/>
      <w:r w:rsidRPr="001B4B7C">
        <w:rPr>
          <w:rFonts w:ascii="Times New Roman" w:hAnsi="Times New Roman" w:cs="Times New Roman"/>
          <w:sz w:val="24"/>
          <w:szCs w:val="24"/>
        </w:rPr>
        <w:t>Окуловском</w:t>
      </w:r>
      <w:proofErr w:type="spellEnd"/>
      <w:r w:rsidRPr="001B4B7C">
        <w:rPr>
          <w:rFonts w:ascii="Times New Roman" w:hAnsi="Times New Roman" w:cs="Times New Roman"/>
          <w:sz w:val="24"/>
          <w:szCs w:val="24"/>
        </w:rPr>
        <w:t xml:space="preserve"> и Старорусском районах области.</w:t>
      </w:r>
    </w:p>
    <w:p w:rsidR="001B4B7C" w:rsidRPr="001B4B7C" w:rsidRDefault="001B4B7C" w:rsidP="001B4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4B7C" w:rsidRPr="001B4B7C" w:rsidRDefault="001B4B7C" w:rsidP="001B4B7C">
      <w:pPr>
        <w:jc w:val="both"/>
        <w:rPr>
          <w:rFonts w:ascii="Times New Roman" w:hAnsi="Times New Roman" w:cs="Times New Roman"/>
          <w:sz w:val="24"/>
          <w:szCs w:val="24"/>
        </w:rPr>
      </w:pPr>
      <w:r w:rsidRPr="001B4B7C">
        <w:rPr>
          <w:rFonts w:ascii="Times New Roman" w:hAnsi="Times New Roman" w:cs="Times New Roman"/>
          <w:sz w:val="24"/>
          <w:szCs w:val="24"/>
        </w:rPr>
        <w:t>Разграничение по зонам деятельности региональных операторов определено территориальной схемой по муниципальным районам Новгородской области, выделено четыре зоны деятельности. На территории каждой зоны деятельности определен региональный оператор, с ними подписаны соглашения.</w:t>
      </w:r>
    </w:p>
    <w:p w:rsidR="001B4B7C" w:rsidRPr="001B4B7C" w:rsidRDefault="001B4B7C" w:rsidP="001B4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4B7C" w:rsidRPr="001B4B7C" w:rsidRDefault="001B4B7C" w:rsidP="001B4B7C">
      <w:pPr>
        <w:jc w:val="both"/>
        <w:rPr>
          <w:rFonts w:ascii="Times New Roman" w:hAnsi="Times New Roman" w:cs="Times New Roman"/>
          <w:sz w:val="24"/>
          <w:szCs w:val="24"/>
        </w:rPr>
      </w:pPr>
      <w:r w:rsidRPr="001B4B7C">
        <w:rPr>
          <w:rFonts w:ascii="Times New Roman" w:hAnsi="Times New Roman" w:cs="Times New Roman"/>
          <w:sz w:val="24"/>
          <w:szCs w:val="24"/>
        </w:rPr>
        <w:t xml:space="preserve">Региональные операторы приступили к своей деятельности с мая по август 2018 года. </w:t>
      </w:r>
      <w:proofErr w:type="gramStart"/>
      <w:r w:rsidRPr="001B4B7C">
        <w:rPr>
          <w:rFonts w:ascii="Times New Roman" w:hAnsi="Times New Roman" w:cs="Times New Roman"/>
          <w:sz w:val="24"/>
          <w:szCs w:val="24"/>
        </w:rPr>
        <w:t>Разместили форму</w:t>
      </w:r>
      <w:proofErr w:type="gramEnd"/>
      <w:r w:rsidRPr="001B4B7C">
        <w:rPr>
          <w:rFonts w:ascii="Times New Roman" w:hAnsi="Times New Roman" w:cs="Times New Roman"/>
          <w:sz w:val="24"/>
          <w:szCs w:val="24"/>
        </w:rPr>
        <w:t xml:space="preserve"> типового договора на услуги по обращению с отходами в местных средствах массовой информации и на своих официальных сайтах в сети «Интернет», разработали графики вывоза отходов в населенных пунктах муниципальных районов области, встретились с органами местного самоуправления и потребителями, осуществляют сбор отходов, отчитываются о своей деятельности.</w:t>
      </w:r>
    </w:p>
    <w:p w:rsidR="001B4B7C" w:rsidRPr="001B4B7C" w:rsidRDefault="001B4B7C" w:rsidP="001B4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4B7C" w:rsidRPr="001B4B7C" w:rsidRDefault="001B4B7C" w:rsidP="001B4B7C">
      <w:pPr>
        <w:jc w:val="both"/>
        <w:rPr>
          <w:rFonts w:ascii="Times New Roman" w:hAnsi="Times New Roman" w:cs="Times New Roman"/>
          <w:sz w:val="24"/>
          <w:szCs w:val="24"/>
        </w:rPr>
      </w:pPr>
      <w:r w:rsidRPr="001B4B7C">
        <w:rPr>
          <w:rFonts w:ascii="Times New Roman" w:hAnsi="Times New Roman" w:cs="Times New Roman"/>
          <w:sz w:val="24"/>
          <w:szCs w:val="24"/>
        </w:rPr>
        <w:t xml:space="preserve">Несмотря на неплохие результаты проведения реформы, такие как </w:t>
      </w:r>
      <w:proofErr w:type="gramStart"/>
      <w:r w:rsidRPr="001B4B7C">
        <w:rPr>
          <w:rFonts w:ascii="Times New Roman" w:hAnsi="Times New Roman" w:cs="Times New Roman"/>
          <w:sz w:val="24"/>
          <w:szCs w:val="24"/>
        </w:rPr>
        <w:t>переход</w:t>
      </w:r>
      <w:proofErr w:type="gramEnd"/>
      <w:r w:rsidRPr="001B4B7C">
        <w:rPr>
          <w:rFonts w:ascii="Times New Roman" w:hAnsi="Times New Roman" w:cs="Times New Roman"/>
          <w:sz w:val="24"/>
          <w:szCs w:val="24"/>
        </w:rPr>
        <w:t xml:space="preserve"> на государственное регулирование отрасли, внедрение сортировки мусора, обновление автопарка, упорядочение сбора мусора, были проблемы связанные с недобросовестностью управляющих организаций, продолжающих выставлять счета за вывоз мусора в составе жилищной услуги, и неисполнением отдельными региональными операторами своих обязанностей по своевременному выставлению счетов потребителям, что собственно связано с отсутствием персональных данных собственников жилья, которые не заключили договоры с региональными операторами. Как </w:t>
      </w:r>
      <w:proofErr w:type="gramStart"/>
      <w:r w:rsidRPr="001B4B7C">
        <w:rPr>
          <w:rFonts w:ascii="Times New Roman" w:hAnsi="Times New Roman" w:cs="Times New Roman"/>
          <w:sz w:val="24"/>
          <w:szCs w:val="24"/>
        </w:rPr>
        <w:t>обеспечивается защита прав граждан в своих докладах осветят</w:t>
      </w:r>
      <w:proofErr w:type="gramEnd"/>
      <w:r w:rsidRPr="001B4B7C">
        <w:rPr>
          <w:rFonts w:ascii="Times New Roman" w:hAnsi="Times New Roman" w:cs="Times New Roman"/>
          <w:sz w:val="24"/>
          <w:szCs w:val="24"/>
        </w:rPr>
        <w:t xml:space="preserve"> надзорные органы.</w:t>
      </w:r>
    </w:p>
    <w:p w:rsidR="001B4B7C" w:rsidRPr="001B4B7C" w:rsidRDefault="001B4B7C" w:rsidP="001B4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11E2" w:rsidRPr="001B4B7C" w:rsidRDefault="001B4B7C" w:rsidP="001B4B7C">
      <w:pPr>
        <w:jc w:val="both"/>
        <w:rPr>
          <w:rFonts w:ascii="Times New Roman" w:hAnsi="Times New Roman" w:cs="Times New Roman"/>
          <w:sz w:val="24"/>
          <w:szCs w:val="24"/>
        </w:rPr>
      </w:pPr>
      <w:r w:rsidRPr="001B4B7C">
        <w:rPr>
          <w:rFonts w:ascii="Times New Roman" w:hAnsi="Times New Roman" w:cs="Times New Roman"/>
          <w:sz w:val="24"/>
          <w:szCs w:val="24"/>
        </w:rPr>
        <w:t>В заключении я хотела бы отметить, что сегодня мы находимся только в начале длинного пути. Предстоит большая работа по обустройству мест накопления отходов и их утилизации, сортировке мусора, его раздельному сбору. Результаты реформы будут зависеть от должного исполнения своих обязанностей, понимания и эффективного взаимодействия всех участников этой сферы.</w:t>
      </w:r>
    </w:p>
    <w:sectPr w:rsidR="00AC11E2" w:rsidRPr="001B4B7C" w:rsidSect="00AC1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B4B7C"/>
    <w:rsid w:val="001B4B7C"/>
    <w:rsid w:val="00AC1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8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8146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8840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1259</Words>
  <Characters>7182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UserZhKH</dc:creator>
  <cp:lastModifiedBy>UserZhKH</cp:lastModifiedBy>
  <cp:revision>1</cp:revision>
  <dcterms:created xsi:type="dcterms:W3CDTF">2019-07-16T06:22:00Z</dcterms:created>
  <dcterms:modified xsi:type="dcterms:W3CDTF">2019-07-16T06:43:00Z</dcterms:modified>
</cp:coreProperties>
</file>