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98C" w:rsidRPr="00C066DE" w:rsidRDefault="00C0498C" w:rsidP="00C0498C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  <w:r>
        <w:rPr>
          <w:noProof/>
        </w:rPr>
        <w:drawing>
          <wp:inline distT="0" distB="0" distL="0" distR="0" wp14:anchorId="32D401DF" wp14:editId="0A588D2D">
            <wp:extent cx="629285" cy="673100"/>
            <wp:effectExtent l="0" t="0" r="0" b="0"/>
            <wp:docPr id="2" name="Рисунок 2" descr="Без наз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назва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98C" w:rsidRPr="00C066DE" w:rsidRDefault="00C0498C" w:rsidP="00C0498C">
      <w:pPr>
        <w:pStyle w:val="a3"/>
        <w:tabs>
          <w:tab w:val="left" w:pos="708"/>
        </w:tabs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Российская Федерация</w:t>
      </w:r>
    </w:p>
    <w:p w:rsidR="00C0498C" w:rsidRPr="00C066DE" w:rsidRDefault="00C0498C" w:rsidP="00C0498C">
      <w:pPr>
        <w:pStyle w:val="a3"/>
        <w:spacing w:line="240" w:lineRule="exact"/>
        <w:rPr>
          <w:caps w:val="0"/>
          <w:szCs w:val="28"/>
        </w:rPr>
      </w:pPr>
      <w:r w:rsidRPr="00C066DE">
        <w:rPr>
          <w:caps w:val="0"/>
          <w:szCs w:val="28"/>
        </w:rPr>
        <w:t>Новгородская область</w:t>
      </w:r>
    </w:p>
    <w:p w:rsidR="00C0498C" w:rsidRPr="00C066DE" w:rsidRDefault="00C0498C" w:rsidP="00C0498C">
      <w:pPr>
        <w:pStyle w:val="a3"/>
        <w:spacing w:before="120" w:after="120"/>
        <w:rPr>
          <w:szCs w:val="28"/>
        </w:rPr>
      </w:pPr>
      <w:r w:rsidRPr="00C066DE">
        <w:rPr>
          <w:szCs w:val="28"/>
        </w:rPr>
        <w:t xml:space="preserve">Администрация СОЛЕЦКОГО муниципального </w:t>
      </w:r>
      <w:r>
        <w:rPr>
          <w:szCs w:val="28"/>
        </w:rPr>
        <w:t>округа</w:t>
      </w:r>
    </w:p>
    <w:p w:rsidR="00C0498C" w:rsidRPr="00C066DE" w:rsidRDefault="00C0498C" w:rsidP="00C0498C">
      <w:pPr>
        <w:tabs>
          <w:tab w:val="left" w:pos="3060"/>
        </w:tabs>
        <w:spacing w:line="240" w:lineRule="atLeast"/>
        <w:jc w:val="center"/>
        <w:rPr>
          <w:sz w:val="32"/>
        </w:rPr>
      </w:pPr>
      <w:r w:rsidRPr="00C066DE">
        <w:rPr>
          <w:sz w:val="32"/>
        </w:rPr>
        <w:t>ПОСТАНОВЛЕНИЕ</w:t>
      </w:r>
    </w:p>
    <w:p w:rsidR="00C0498C" w:rsidRPr="00C066DE" w:rsidRDefault="00C0498C" w:rsidP="00C0498C">
      <w:pPr>
        <w:tabs>
          <w:tab w:val="left" w:pos="4536"/>
        </w:tabs>
        <w:jc w:val="center"/>
        <w:rPr>
          <w:sz w:val="28"/>
        </w:rPr>
      </w:pPr>
    </w:p>
    <w:p w:rsidR="00C0498C" w:rsidRDefault="00C0498C" w:rsidP="00C0498C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 xml:space="preserve">от </w:t>
      </w:r>
      <w:r w:rsidR="00021FA4">
        <w:rPr>
          <w:sz w:val="28"/>
        </w:rPr>
        <w:t>10</w:t>
      </w:r>
      <w:r>
        <w:rPr>
          <w:sz w:val="28"/>
        </w:rPr>
        <w:t>.0</w:t>
      </w:r>
      <w:r w:rsidR="00021FA4">
        <w:rPr>
          <w:sz w:val="28"/>
        </w:rPr>
        <w:t>8</w:t>
      </w:r>
      <w:r>
        <w:rPr>
          <w:sz w:val="28"/>
        </w:rPr>
        <w:t>.2021</w:t>
      </w:r>
      <w:r w:rsidRPr="00C066DE">
        <w:rPr>
          <w:sz w:val="28"/>
        </w:rPr>
        <w:t xml:space="preserve"> №</w:t>
      </w:r>
      <w:r>
        <w:rPr>
          <w:sz w:val="28"/>
        </w:rPr>
        <w:t xml:space="preserve"> 1</w:t>
      </w:r>
      <w:r w:rsidR="00021FA4">
        <w:rPr>
          <w:sz w:val="28"/>
        </w:rPr>
        <w:t>146</w:t>
      </w:r>
    </w:p>
    <w:p w:rsidR="00C0498C" w:rsidRDefault="00C0498C" w:rsidP="00C0498C">
      <w:pPr>
        <w:tabs>
          <w:tab w:val="left" w:pos="4536"/>
        </w:tabs>
        <w:jc w:val="center"/>
        <w:rPr>
          <w:sz w:val="28"/>
        </w:rPr>
      </w:pPr>
      <w:r w:rsidRPr="00C066DE">
        <w:rPr>
          <w:sz w:val="28"/>
        </w:rPr>
        <w:t>г. Сольцы</w:t>
      </w:r>
    </w:p>
    <w:p w:rsidR="00C0498C" w:rsidRDefault="00C0498C" w:rsidP="00C0498C">
      <w:pPr>
        <w:tabs>
          <w:tab w:val="left" w:pos="4536"/>
        </w:tabs>
        <w:jc w:val="center"/>
        <w:rPr>
          <w:sz w:val="28"/>
        </w:rPr>
      </w:pPr>
    </w:p>
    <w:p w:rsidR="00021FA4" w:rsidRPr="00C4069A" w:rsidRDefault="00021FA4" w:rsidP="00021FA4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C4069A">
        <w:rPr>
          <w:b/>
          <w:sz w:val="28"/>
          <w:szCs w:val="28"/>
        </w:rPr>
        <w:t xml:space="preserve">Об </w:t>
      </w:r>
      <w:proofErr w:type="gramStart"/>
      <w:r w:rsidRPr="00C4069A">
        <w:rPr>
          <w:b/>
          <w:sz w:val="28"/>
          <w:szCs w:val="28"/>
        </w:rPr>
        <w:t>утверждении  Перечня</w:t>
      </w:r>
      <w:proofErr w:type="gramEnd"/>
      <w:r w:rsidRPr="00C4069A">
        <w:rPr>
          <w:b/>
          <w:sz w:val="28"/>
          <w:szCs w:val="28"/>
        </w:rPr>
        <w:t xml:space="preserve"> муниципальных программ </w:t>
      </w:r>
    </w:p>
    <w:p w:rsidR="00021FA4" w:rsidRPr="00C4069A" w:rsidRDefault="00021FA4" w:rsidP="00021FA4">
      <w:pPr>
        <w:suppressAutoHyphens/>
        <w:spacing w:line="240" w:lineRule="exact"/>
        <w:jc w:val="center"/>
        <w:rPr>
          <w:b/>
          <w:sz w:val="28"/>
          <w:szCs w:val="28"/>
        </w:rPr>
      </w:pPr>
      <w:r w:rsidRPr="00C4069A">
        <w:rPr>
          <w:b/>
          <w:sz w:val="28"/>
          <w:szCs w:val="28"/>
        </w:rPr>
        <w:t xml:space="preserve">Солецкого муниципального округа </w:t>
      </w:r>
    </w:p>
    <w:p w:rsidR="00021FA4" w:rsidRPr="00C4069A" w:rsidRDefault="00021FA4" w:rsidP="00021FA4">
      <w:pPr>
        <w:suppressAutoHyphens/>
        <w:spacing w:line="240" w:lineRule="exact"/>
        <w:jc w:val="center"/>
        <w:rPr>
          <w:sz w:val="28"/>
          <w:szCs w:val="28"/>
        </w:rPr>
      </w:pPr>
    </w:p>
    <w:p w:rsidR="00021FA4" w:rsidRPr="00C4069A" w:rsidRDefault="00021FA4" w:rsidP="00021FA4">
      <w:pPr>
        <w:widowControl w:val="0"/>
        <w:autoSpaceDE w:val="0"/>
        <w:autoSpaceDN w:val="0"/>
        <w:adjustRightInd w:val="0"/>
        <w:spacing w:line="360" w:lineRule="atLeast"/>
        <w:ind w:firstLine="709"/>
        <w:jc w:val="both"/>
        <w:rPr>
          <w:b/>
          <w:sz w:val="28"/>
          <w:szCs w:val="28"/>
        </w:rPr>
      </w:pPr>
      <w:r w:rsidRPr="00C4069A">
        <w:rPr>
          <w:sz w:val="28"/>
          <w:szCs w:val="28"/>
        </w:rPr>
        <w:t>В соответствии со статьей 179 Бюджетного кодекса Российской Федерации</w:t>
      </w:r>
      <w:r w:rsidRPr="00C4069A">
        <w:rPr>
          <w:bCs/>
          <w:sz w:val="28"/>
          <w:szCs w:val="28"/>
        </w:rPr>
        <w:t xml:space="preserve">, </w:t>
      </w:r>
      <w:r w:rsidRPr="00C4069A">
        <w:rPr>
          <w:sz w:val="28"/>
          <w:szCs w:val="28"/>
        </w:rPr>
        <w:t xml:space="preserve">решением Думы Солецкого муниципального округа от 21.09.2020 № 7 «О правопреемстве  органов местного самоуправления Солецкого муниципального округа Новгородской области», </w:t>
      </w:r>
      <w:r w:rsidRPr="00C4069A">
        <w:rPr>
          <w:bCs/>
          <w:sz w:val="28"/>
          <w:szCs w:val="28"/>
        </w:rPr>
        <w:t xml:space="preserve"> пунктом 3.1. раздела 3 Порядка принятия решений о разработке муниципальных программ Солецкого муниципального округа, их формирования и реализации, утвержденного постановлением Администрации муниципального округа от 29.01.2021 № 142 </w:t>
      </w:r>
      <w:r w:rsidRPr="00C4069A">
        <w:rPr>
          <w:sz w:val="28"/>
          <w:szCs w:val="28"/>
        </w:rPr>
        <w:t xml:space="preserve">Администрация Солецкого муниципального округа  </w:t>
      </w:r>
      <w:r w:rsidRPr="00C4069A">
        <w:rPr>
          <w:b/>
          <w:sz w:val="28"/>
          <w:szCs w:val="28"/>
        </w:rPr>
        <w:t>ПОСТАНОВЛЯЕТ:</w:t>
      </w:r>
    </w:p>
    <w:p w:rsidR="00021FA4" w:rsidRPr="00C4069A" w:rsidRDefault="00021FA4" w:rsidP="00021FA4">
      <w:pPr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C4069A">
        <w:rPr>
          <w:sz w:val="28"/>
          <w:szCs w:val="28"/>
        </w:rPr>
        <w:t>1. Утвердить прилагаемый Перечень муниципальных программ Солецкого муниципального округа.</w:t>
      </w:r>
    </w:p>
    <w:p w:rsidR="00021FA4" w:rsidRPr="00C4069A" w:rsidRDefault="00021FA4" w:rsidP="00021FA4">
      <w:pPr>
        <w:tabs>
          <w:tab w:val="left" w:pos="4536"/>
        </w:tabs>
        <w:spacing w:line="360" w:lineRule="atLeast"/>
        <w:ind w:firstLine="709"/>
        <w:jc w:val="both"/>
        <w:rPr>
          <w:sz w:val="28"/>
          <w:szCs w:val="28"/>
          <w:lang w:eastAsia="en-US"/>
        </w:rPr>
      </w:pPr>
      <w:r w:rsidRPr="00C4069A">
        <w:rPr>
          <w:sz w:val="28"/>
          <w:szCs w:val="28"/>
        </w:rPr>
        <w:t xml:space="preserve">2.  Признать утратившим силу пункт 1 постановления Администрации муниципального </w:t>
      </w:r>
      <w:proofErr w:type="gramStart"/>
      <w:r w:rsidRPr="00C4069A">
        <w:rPr>
          <w:sz w:val="28"/>
          <w:szCs w:val="28"/>
        </w:rPr>
        <w:t>района  от</w:t>
      </w:r>
      <w:proofErr w:type="gramEnd"/>
      <w:r w:rsidRPr="00C4069A">
        <w:rPr>
          <w:sz w:val="28"/>
          <w:szCs w:val="28"/>
        </w:rPr>
        <w:t xml:space="preserve"> 31.08.2020 № 1015 «Об утверждении перечня муниципальных  программ Солецкого муниципального округа Новгородской области»,</w:t>
      </w:r>
      <w:r w:rsidRPr="00C4069A">
        <w:rPr>
          <w:sz w:val="28"/>
          <w:szCs w:val="28"/>
          <w:lang w:eastAsia="en-US"/>
        </w:rPr>
        <w:t xml:space="preserve"> постановление Администрации муниципального района </w:t>
      </w:r>
      <w:r w:rsidRPr="00C4069A">
        <w:rPr>
          <w:sz w:val="28"/>
          <w:szCs w:val="28"/>
        </w:rPr>
        <w:t xml:space="preserve">от 13.11.2020 № 1418 </w:t>
      </w:r>
      <w:r w:rsidRPr="00C4069A">
        <w:rPr>
          <w:sz w:val="28"/>
          <w:szCs w:val="28"/>
          <w:lang w:eastAsia="en-US"/>
        </w:rPr>
        <w:t>«</w:t>
      </w:r>
      <w:r w:rsidRPr="00C4069A">
        <w:rPr>
          <w:sz w:val="28"/>
          <w:szCs w:val="28"/>
        </w:rPr>
        <w:t>О внесении изменений в  Перечень муниципальных программ Солецкого муниципального округа Новгородской области».</w:t>
      </w:r>
    </w:p>
    <w:p w:rsidR="00021FA4" w:rsidRPr="00C4069A" w:rsidRDefault="00021FA4" w:rsidP="00021FA4">
      <w:pPr>
        <w:suppressAutoHyphens/>
        <w:spacing w:line="360" w:lineRule="atLeast"/>
        <w:ind w:firstLine="709"/>
        <w:contextualSpacing/>
        <w:jc w:val="both"/>
        <w:rPr>
          <w:sz w:val="28"/>
          <w:szCs w:val="28"/>
        </w:rPr>
      </w:pPr>
      <w:r w:rsidRPr="00C4069A">
        <w:rPr>
          <w:sz w:val="28"/>
          <w:szCs w:val="28"/>
        </w:rPr>
        <w:t>3.  Настоящее постановление вступает в силу с 1 января 2022 года.</w:t>
      </w:r>
    </w:p>
    <w:p w:rsidR="00021FA4" w:rsidRPr="00C4069A" w:rsidRDefault="00021FA4" w:rsidP="00021FA4">
      <w:pPr>
        <w:tabs>
          <w:tab w:val="left" w:pos="993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C4069A">
        <w:rPr>
          <w:sz w:val="28"/>
          <w:szCs w:val="28"/>
        </w:rPr>
        <w:t>4. Разместить настоящее постановление на официальном сайте Администрации Солецкого муниципального округа в информационно-телекоммуникационной сети «Интернет».</w:t>
      </w:r>
    </w:p>
    <w:p w:rsidR="00021FA4" w:rsidRPr="00C4069A" w:rsidRDefault="00021FA4" w:rsidP="00021FA4">
      <w:pPr>
        <w:pStyle w:val="3"/>
        <w:suppressAutoHyphens/>
        <w:spacing w:after="0"/>
        <w:ind w:left="0"/>
        <w:rPr>
          <w:b/>
          <w:sz w:val="28"/>
          <w:szCs w:val="28"/>
        </w:rPr>
      </w:pPr>
    </w:p>
    <w:p w:rsidR="00021FA4" w:rsidRPr="00C4069A" w:rsidRDefault="00021FA4" w:rsidP="00021FA4">
      <w:pPr>
        <w:pStyle w:val="3"/>
        <w:suppressAutoHyphens/>
        <w:spacing w:after="0"/>
        <w:ind w:left="0"/>
        <w:rPr>
          <w:b/>
          <w:sz w:val="28"/>
          <w:szCs w:val="28"/>
        </w:rPr>
      </w:pPr>
    </w:p>
    <w:p w:rsidR="001049D8" w:rsidRDefault="001049D8" w:rsidP="00C0498C">
      <w:pPr>
        <w:jc w:val="center"/>
        <w:rPr>
          <w:b/>
          <w:sz w:val="28"/>
          <w:szCs w:val="28"/>
        </w:rPr>
      </w:pPr>
    </w:p>
    <w:p w:rsidR="00C0498C" w:rsidRPr="00B24552" w:rsidRDefault="00C0498C" w:rsidP="00C0498C">
      <w:pPr>
        <w:suppressAutoHyphens/>
        <w:jc w:val="both"/>
        <w:outlineLvl w:val="0"/>
        <w:rPr>
          <w:b/>
          <w:sz w:val="28"/>
          <w:szCs w:val="28"/>
          <w:lang w:eastAsia="x-none"/>
        </w:rPr>
      </w:pPr>
      <w:proofErr w:type="spellStart"/>
      <w:r>
        <w:rPr>
          <w:b/>
          <w:sz w:val="28"/>
          <w:szCs w:val="28"/>
          <w:lang w:eastAsia="x-none"/>
        </w:rPr>
        <w:t>И.о</w:t>
      </w:r>
      <w:proofErr w:type="spellEnd"/>
      <w:r>
        <w:rPr>
          <w:b/>
          <w:sz w:val="28"/>
          <w:szCs w:val="28"/>
          <w:lang w:eastAsia="x-none"/>
        </w:rPr>
        <w:t xml:space="preserve">. Главы муниципального округа </w:t>
      </w:r>
      <w:r w:rsidR="00021FA4">
        <w:rPr>
          <w:b/>
          <w:sz w:val="28"/>
          <w:szCs w:val="28"/>
          <w:lang w:eastAsia="x-none"/>
        </w:rPr>
        <w:t xml:space="preserve">  </w:t>
      </w:r>
      <w:bookmarkStart w:id="0" w:name="_GoBack"/>
      <w:bookmarkEnd w:id="0"/>
      <w:r>
        <w:rPr>
          <w:b/>
          <w:sz w:val="28"/>
          <w:szCs w:val="28"/>
          <w:lang w:eastAsia="x-none"/>
        </w:rPr>
        <w:t>С.И. Чопозов</w:t>
      </w:r>
    </w:p>
    <w:p w:rsidR="00C0498C" w:rsidRDefault="00C0498C" w:rsidP="00C0498C">
      <w:pPr>
        <w:spacing w:after="200" w:line="276" w:lineRule="auto"/>
      </w:pPr>
    </w:p>
    <w:p w:rsidR="004614C2" w:rsidRDefault="004614C2"/>
    <w:p w:rsidR="00021FA4" w:rsidRDefault="00021FA4"/>
    <w:p w:rsidR="00021FA4" w:rsidRDefault="00021FA4"/>
    <w:p w:rsidR="00021FA4" w:rsidRPr="00C4069A" w:rsidRDefault="00021FA4" w:rsidP="00021FA4">
      <w:pPr>
        <w:suppressAutoHyphens/>
        <w:spacing w:line="276" w:lineRule="auto"/>
        <w:jc w:val="right"/>
        <w:rPr>
          <w:sz w:val="24"/>
          <w:szCs w:val="24"/>
        </w:rPr>
      </w:pPr>
      <w:r w:rsidRPr="00C4069A">
        <w:rPr>
          <w:sz w:val="24"/>
          <w:szCs w:val="24"/>
        </w:rPr>
        <w:lastRenderedPageBreak/>
        <w:t xml:space="preserve">Утверждён  </w:t>
      </w:r>
    </w:p>
    <w:p w:rsidR="00021FA4" w:rsidRPr="00C4069A" w:rsidRDefault="00021FA4" w:rsidP="00021FA4">
      <w:pPr>
        <w:suppressAutoHyphens/>
        <w:spacing w:line="276" w:lineRule="auto"/>
        <w:jc w:val="right"/>
        <w:rPr>
          <w:sz w:val="24"/>
          <w:szCs w:val="24"/>
        </w:rPr>
      </w:pPr>
      <w:r w:rsidRPr="00C4069A">
        <w:rPr>
          <w:sz w:val="24"/>
          <w:szCs w:val="24"/>
        </w:rPr>
        <w:t xml:space="preserve">постановлением Администрации </w:t>
      </w:r>
    </w:p>
    <w:p w:rsidR="00021FA4" w:rsidRPr="00C4069A" w:rsidRDefault="00021FA4" w:rsidP="00021FA4">
      <w:pPr>
        <w:suppressAutoHyphens/>
        <w:spacing w:line="276" w:lineRule="auto"/>
        <w:jc w:val="right"/>
        <w:rPr>
          <w:sz w:val="24"/>
          <w:szCs w:val="24"/>
        </w:rPr>
      </w:pPr>
      <w:r w:rsidRPr="00C4069A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округа</w:t>
      </w:r>
    </w:p>
    <w:p w:rsidR="00021FA4" w:rsidRPr="00C4069A" w:rsidRDefault="00021FA4" w:rsidP="00021FA4">
      <w:pPr>
        <w:suppressAutoHyphens/>
        <w:spacing w:line="276" w:lineRule="auto"/>
        <w:jc w:val="right"/>
        <w:rPr>
          <w:sz w:val="24"/>
          <w:szCs w:val="24"/>
        </w:rPr>
      </w:pPr>
      <w:r w:rsidRPr="00C4069A">
        <w:rPr>
          <w:sz w:val="24"/>
          <w:szCs w:val="24"/>
        </w:rPr>
        <w:t xml:space="preserve">от </w:t>
      </w:r>
      <w:r>
        <w:rPr>
          <w:sz w:val="24"/>
          <w:szCs w:val="24"/>
        </w:rPr>
        <w:t>10.08.2021</w:t>
      </w:r>
      <w:r w:rsidRPr="00C4069A">
        <w:rPr>
          <w:sz w:val="24"/>
          <w:szCs w:val="24"/>
        </w:rPr>
        <w:t xml:space="preserve"> № </w:t>
      </w:r>
      <w:r>
        <w:rPr>
          <w:sz w:val="24"/>
          <w:szCs w:val="24"/>
        </w:rPr>
        <w:t>1146</w:t>
      </w:r>
    </w:p>
    <w:p w:rsidR="00021FA4" w:rsidRPr="00C4069A" w:rsidRDefault="00021FA4" w:rsidP="00021FA4">
      <w:pPr>
        <w:suppressAutoHyphens/>
        <w:rPr>
          <w:sz w:val="24"/>
          <w:szCs w:val="24"/>
        </w:rPr>
      </w:pPr>
    </w:p>
    <w:p w:rsidR="00021FA4" w:rsidRPr="00C4069A" w:rsidRDefault="00021FA4" w:rsidP="00021FA4">
      <w:pPr>
        <w:suppressAutoHyphens/>
        <w:jc w:val="center"/>
        <w:rPr>
          <w:b/>
          <w:sz w:val="24"/>
          <w:szCs w:val="24"/>
        </w:rPr>
      </w:pPr>
      <w:r w:rsidRPr="00C4069A">
        <w:rPr>
          <w:b/>
          <w:sz w:val="24"/>
          <w:szCs w:val="24"/>
        </w:rPr>
        <w:t>Перечень</w:t>
      </w:r>
    </w:p>
    <w:p w:rsidR="00021FA4" w:rsidRPr="00C4069A" w:rsidRDefault="00021FA4" w:rsidP="00021FA4">
      <w:pPr>
        <w:suppressAutoHyphens/>
        <w:jc w:val="center"/>
        <w:rPr>
          <w:b/>
          <w:sz w:val="24"/>
          <w:szCs w:val="24"/>
        </w:rPr>
      </w:pPr>
      <w:r w:rsidRPr="00C4069A">
        <w:rPr>
          <w:b/>
          <w:sz w:val="24"/>
          <w:szCs w:val="24"/>
        </w:rPr>
        <w:t xml:space="preserve">муниципальных программ Солецкого муниципального округа </w:t>
      </w:r>
    </w:p>
    <w:p w:rsidR="00021FA4" w:rsidRPr="00C4069A" w:rsidRDefault="00021FA4" w:rsidP="00021FA4">
      <w:pPr>
        <w:suppressAutoHyphens/>
        <w:rPr>
          <w:b/>
          <w:sz w:val="24"/>
          <w:szCs w:val="24"/>
        </w:rPr>
      </w:pPr>
    </w:p>
    <w:tbl>
      <w:tblPr>
        <w:tblW w:w="946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694"/>
        <w:gridCol w:w="1842"/>
        <w:gridCol w:w="1843"/>
        <w:gridCol w:w="1701"/>
        <w:gridCol w:w="1843"/>
      </w:tblGrid>
      <w:tr w:rsidR="00021FA4" w:rsidRPr="00C4069A" w:rsidTr="00021FA4">
        <w:trPr>
          <w:trHeight w:val="20"/>
        </w:trPr>
        <w:tc>
          <w:tcPr>
            <w:tcW w:w="541" w:type="dxa"/>
            <w:shd w:val="clear" w:color="auto" w:fill="auto"/>
          </w:tcPr>
          <w:p w:rsidR="00021FA4" w:rsidRPr="00C4069A" w:rsidRDefault="00021FA4" w:rsidP="007E18E9">
            <w:pPr>
              <w:jc w:val="both"/>
              <w:rPr>
                <w:sz w:val="22"/>
                <w:szCs w:val="22"/>
              </w:rPr>
            </w:pPr>
            <w:r w:rsidRPr="00C4069A">
              <w:rPr>
                <w:sz w:val="22"/>
                <w:szCs w:val="22"/>
              </w:rPr>
              <w:t xml:space="preserve">№ </w:t>
            </w:r>
            <w:proofErr w:type="spellStart"/>
            <w:r w:rsidRPr="00C4069A">
              <w:rPr>
                <w:sz w:val="22"/>
                <w:szCs w:val="22"/>
              </w:rPr>
              <w:t>п.п</w:t>
            </w:r>
            <w:proofErr w:type="spellEnd"/>
            <w:r w:rsidRPr="00C4069A">
              <w:rPr>
                <w:sz w:val="22"/>
                <w:szCs w:val="22"/>
              </w:rPr>
              <w:t>.</w:t>
            </w:r>
          </w:p>
        </w:tc>
        <w:tc>
          <w:tcPr>
            <w:tcW w:w="1694" w:type="dxa"/>
            <w:shd w:val="clear" w:color="auto" w:fill="auto"/>
          </w:tcPr>
          <w:p w:rsidR="00021FA4" w:rsidRPr="00C4069A" w:rsidRDefault="00021FA4" w:rsidP="007E18E9">
            <w:pPr>
              <w:jc w:val="both"/>
              <w:rPr>
                <w:sz w:val="22"/>
                <w:szCs w:val="22"/>
              </w:rPr>
            </w:pPr>
            <w:r w:rsidRPr="00C4069A">
              <w:rPr>
                <w:sz w:val="22"/>
                <w:szCs w:val="22"/>
              </w:rPr>
              <w:t xml:space="preserve">Наименование муниципальной программы 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jc w:val="both"/>
              <w:rPr>
                <w:sz w:val="22"/>
                <w:szCs w:val="22"/>
              </w:rPr>
            </w:pPr>
            <w:r w:rsidRPr="00C4069A">
              <w:rPr>
                <w:sz w:val="22"/>
                <w:szCs w:val="22"/>
              </w:rPr>
              <w:t xml:space="preserve">Наименование подпрограммы, входящей в состав муниципальной программы 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jc w:val="both"/>
              <w:rPr>
                <w:sz w:val="22"/>
                <w:szCs w:val="22"/>
              </w:rPr>
            </w:pPr>
            <w:r w:rsidRPr="00C4069A">
              <w:rPr>
                <w:sz w:val="22"/>
                <w:szCs w:val="22"/>
              </w:rPr>
              <w:t xml:space="preserve">Наименование ответственных исполнителей муниципальных программ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jc w:val="both"/>
              <w:rPr>
                <w:sz w:val="22"/>
                <w:szCs w:val="22"/>
              </w:rPr>
            </w:pPr>
            <w:r w:rsidRPr="00C4069A">
              <w:rPr>
                <w:sz w:val="22"/>
                <w:szCs w:val="22"/>
              </w:rPr>
              <w:t>Должность, ФИО персонально ответственных лиц за достижение показателей эффективности реализации программы</w:t>
            </w:r>
          </w:p>
        </w:tc>
        <w:tc>
          <w:tcPr>
            <w:tcW w:w="1843" w:type="dxa"/>
          </w:tcPr>
          <w:p w:rsidR="00021FA4" w:rsidRPr="00C4069A" w:rsidRDefault="00021FA4" w:rsidP="007E18E9">
            <w:pPr>
              <w:jc w:val="both"/>
              <w:rPr>
                <w:sz w:val="22"/>
                <w:szCs w:val="22"/>
              </w:rPr>
            </w:pPr>
            <w:r w:rsidRPr="00C4069A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1</w:t>
            </w:r>
          </w:p>
        </w:tc>
        <w:tc>
          <w:tcPr>
            <w:tcW w:w="1694" w:type="dxa"/>
            <w:shd w:val="clear" w:color="auto" w:fill="auto"/>
          </w:tcPr>
          <w:p w:rsidR="00021FA4" w:rsidRPr="00C4069A" w:rsidRDefault="00021FA4" w:rsidP="007E18E9">
            <w:pPr>
              <w:suppressAutoHyphens/>
              <w:jc w:val="center"/>
            </w:pPr>
            <w:r w:rsidRPr="00C4069A">
              <w:t>2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  <w:jc w:val="center"/>
            </w:pPr>
            <w:r w:rsidRPr="00C4069A">
              <w:t>3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  <w:jc w:val="center"/>
            </w:pPr>
            <w:r w:rsidRPr="00C4069A">
              <w:t>4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  <w:jc w:val="center"/>
            </w:pPr>
            <w:r w:rsidRPr="00C4069A">
              <w:t>5</w:t>
            </w:r>
          </w:p>
        </w:tc>
        <w:tc>
          <w:tcPr>
            <w:tcW w:w="1843" w:type="dxa"/>
          </w:tcPr>
          <w:p w:rsidR="00021FA4" w:rsidRPr="00C4069A" w:rsidRDefault="00021FA4" w:rsidP="007E18E9">
            <w:pPr>
              <w:suppressAutoHyphens/>
              <w:jc w:val="center"/>
            </w:pPr>
            <w:r w:rsidRPr="00C4069A">
              <w:t>6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1.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Обеспечение экономического развития Солецкого муниципального округа 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Повышение инвестиционной привлекательности Солецкого муниципального округа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комитет по экономике, инвестициям и сельскому хозяйству Администрации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>ведущий специалист комитет по экономике, инвестициям и сельскому хозяйству Сергеева М.Л.</w:t>
            </w:r>
          </w:p>
        </w:tc>
        <w:tc>
          <w:tcPr>
            <w:tcW w:w="1843" w:type="dxa"/>
            <w:vMerge w:val="restart"/>
          </w:tcPr>
          <w:p w:rsidR="00021FA4" w:rsidRPr="00C4069A" w:rsidRDefault="00021FA4" w:rsidP="007E18E9">
            <w:pPr>
              <w:suppressAutoHyphens/>
            </w:pPr>
            <w:r w:rsidRPr="00C4069A">
              <w:t>2021- 2026 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694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Развитие торговли в Солецком муниципальном округе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комитет по экономике, инвестициям и сельскому хозяйству Администрации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>ведущий специалист комитет по экономике, инвестициям и сельскому хозяйству Васильева Д.В.</w:t>
            </w:r>
          </w:p>
        </w:tc>
        <w:tc>
          <w:tcPr>
            <w:tcW w:w="1843" w:type="dxa"/>
            <w:vMerge/>
          </w:tcPr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2.</w:t>
            </w:r>
          </w:p>
        </w:tc>
        <w:tc>
          <w:tcPr>
            <w:tcW w:w="1694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Развитие малого и среднего предпринимательства в Солецком муниципальном округе 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  <w:rPr>
                <w:b/>
              </w:rPr>
            </w:pPr>
            <w:r w:rsidRPr="00C4069A">
              <w:rPr>
                <w:b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  <w:rPr>
                <w:b/>
              </w:rPr>
            </w:pPr>
            <w:r w:rsidRPr="00C4069A">
              <w:t xml:space="preserve">комитет по экономике, инвестициям и сельскому хозяйству Администрации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>ведущий специалист комитет по экономике, инвестициям и сельскому хозяйству Васильева Д.В.</w:t>
            </w:r>
          </w:p>
        </w:tc>
        <w:tc>
          <w:tcPr>
            <w:tcW w:w="1843" w:type="dxa"/>
          </w:tcPr>
          <w:p w:rsidR="00021FA4" w:rsidRPr="00C4069A" w:rsidRDefault="00021FA4" w:rsidP="007E18E9">
            <w:pPr>
              <w:suppressAutoHyphens/>
            </w:pPr>
            <w:r w:rsidRPr="00C4069A">
              <w:t>2021- 2026 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3.</w:t>
            </w:r>
          </w:p>
        </w:tc>
        <w:tc>
          <w:tcPr>
            <w:tcW w:w="1694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Обеспечение жильём молодых семей в Солецком муниципальном округе 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-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отдел имущественных и земельных отношений Администрации муниципального округа 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>начальник отдела имущественных и земельных отношений Михайлова Н.Ю.</w:t>
            </w:r>
          </w:p>
        </w:tc>
        <w:tc>
          <w:tcPr>
            <w:tcW w:w="1843" w:type="dxa"/>
          </w:tcPr>
          <w:p w:rsidR="00021FA4" w:rsidRPr="00C4069A" w:rsidRDefault="00021FA4" w:rsidP="007E18E9">
            <w:pPr>
              <w:suppressAutoHyphens/>
            </w:pPr>
            <w:r w:rsidRPr="00C4069A">
              <w:t>2021- 2026 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4.</w:t>
            </w:r>
          </w:p>
        </w:tc>
        <w:tc>
          <w:tcPr>
            <w:tcW w:w="1694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Совершенствование управления муниципальным имуществом Солецкого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-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отдел имущественных и земельных отношений Администрации муниципального округа,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 xml:space="preserve">комитет жилищно-коммунального </w:t>
            </w:r>
            <w:r w:rsidRPr="00C4069A">
              <w:lastRenderedPageBreak/>
              <w:t xml:space="preserve">хозяйства, дорожного строительства и транспорта Администрации муниципального округа, 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>комитет по экономике, инвестициям и сельскому хозяйству Администрации муниципального округа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lastRenderedPageBreak/>
              <w:t>ведущий специалист отдела имущественных и земельных отношений</w:t>
            </w:r>
          </w:p>
        </w:tc>
        <w:tc>
          <w:tcPr>
            <w:tcW w:w="1843" w:type="dxa"/>
          </w:tcPr>
          <w:p w:rsidR="00021FA4" w:rsidRPr="00C4069A" w:rsidRDefault="00021FA4" w:rsidP="007E18E9">
            <w:pPr>
              <w:suppressAutoHyphens/>
            </w:pPr>
            <w:r w:rsidRPr="00C4069A">
              <w:t>2021- 2026 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5.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Развитие образования  в Солецком муниципальном округе 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  <w:rPr>
                <w:b/>
              </w:rPr>
            </w:pPr>
            <w:r w:rsidRPr="00C4069A">
              <w:t>Развитие дошкольного и общего образования в Солецком муниципальном округе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комитет Администрации 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председатель комитета </w:t>
            </w:r>
            <w:proofErr w:type="gramStart"/>
            <w:r w:rsidRPr="00C4069A">
              <w:t>образования  и</w:t>
            </w:r>
            <w:proofErr w:type="gramEnd"/>
            <w:r w:rsidRPr="00C4069A">
              <w:t xml:space="preserve"> спорта 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>Гелеван Т.Е.</w:t>
            </w:r>
          </w:p>
        </w:tc>
        <w:tc>
          <w:tcPr>
            <w:tcW w:w="1843" w:type="dxa"/>
            <w:vMerge w:val="restart"/>
          </w:tcPr>
          <w:p w:rsidR="00021FA4" w:rsidRPr="00C4069A" w:rsidRDefault="00021FA4" w:rsidP="007E18E9">
            <w:pPr>
              <w:suppressAutoHyphens/>
            </w:pPr>
          </w:p>
          <w:p w:rsidR="00021FA4" w:rsidRPr="00C4069A" w:rsidRDefault="00021FA4" w:rsidP="007E18E9">
            <w:pPr>
              <w:suppressAutoHyphens/>
            </w:pPr>
          </w:p>
          <w:p w:rsidR="00021FA4" w:rsidRPr="00C4069A" w:rsidRDefault="00021FA4" w:rsidP="007E18E9">
            <w:pPr>
              <w:suppressAutoHyphens/>
            </w:pPr>
          </w:p>
          <w:p w:rsidR="00021FA4" w:rsidRPr="00C4069A" w:rsidRDefault="00021FA4" w:rsidP="007E18E9">
            <w:pPr>
              <w:suppressAutoHyphens/>
            </w:pPr>
          </w:p>
          <w:p w:rsidR="00021FA4" w:rsidRPr="00C4069A" w:rsidRDefault="00021FA4" w:rsidP="007E18E9">
            <w:pPr>
              <w:suppressAutoHyphens/>
            </w:pPr>
          </w:p>
          <w:p w:rsidR="00021FA4" w:rsidRPr="00C4069A" w:rsidRDefault="00021FA4" w:rsidP="007E18E9">
            <w:pPr>
              <w:suppressAutoHyphens/>
            </w:pPr>
          </w:p>
          <w:p w:rsidR="00021FA4" w:rsidRPr="00C4069A" w:rsidRDefault="00021FA4" w:rsidP="007E18E9">
            <w:pPr>
              <w:suppressAutoHyphens/>
            </w:pPr>
            <w:r w:rsidRPr="00C4069A">
              <w:t>2021- 2026 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694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Организация отдыха, оздоровления и занятости детей и подростков Солецкого муниципального округа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комитет образования  и спорта Администрации 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председатель комитета </w:t>
            </w:r>
            <w:proofErr w:type="gramStart"/>
            <w:r w:rsidRPr="00C4069A">
              <w:t>образования  и</w:t>
            </w:r>
            <w:proofErr w:type="gramEnd"/>
            <w:r w:rsidRPr="00C4069A">
              <w:t xml:space="preserve"> спорта 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>Гелеван Т.Е.</w:t>
            </w:r>
          </w:p>
        </w:tc>
        <w:tc>
          <w:tcPr>
            <w:tcW w:w="1843" w:type="dxa"/>
            <w:vMerge/>
          </w:tcPr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694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Развитие дополнительного образования в Солецком муниципальном округе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комитет </w:t>
            </w:r>
            <w:proofErr w:type="gramStart"/>
            <w:r w:rsidRPr="00C4069A">
              <w:t>образования  и</w:t>
            </w:r>
            <w:proofErr w:type="gramEnd"/>
            <w:r w:rsidRPr="00C4069A">
              <w:t xml:space="preserve"> спорта Администрации  муниципального округа</w:t>
            </w: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председатель комитета </w:t>
            </w:r>
            <w:proofErr w:type="gramStart"/>
            <w:r w:rsidRPr="00C4069A">
              <w:t>образования  и</w:t>
            </w:r>
            <w:proofErr w:type="gramEnd"/>
            <w:r w:rsidRPr="00C4069A">
              <w:t xml:space="preserve"> спорта 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>Гелеван Т.Е.</w:t>
            </w:r>
          </w:p>
        </w:tc>
        <w:tc>
          <w:tcPr>
            <w:tcW w:w="1843" w:type="dxa"/>
            <w:vMerge/>
          </w:tcPr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6.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Развитие культуры Солецкого  муниципального округа 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Развитие сферы культурно – досуговой деятельности, сохранение и восстановление традиционной народной культуры и ремёсел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комитет Администрации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>председатель комитета культуры и молодежной политики Левашова Н.В.</w:t>
            </w:r>
          </w:p>
        </w:tc>
        <w:tc>
          <w:tcPr>
            <w:tcW w:w="1843" w:type="dxa"/>
            <w:vMerge w:val="restart"/>
          </w:tcPr>
          <w:p w:rsidR="00021FA4" w:rsidRPr="00C4069A" w:rsidRDefault="00021FA4" w:rsidP="007E18E9">
            <w:pPr>
              <w:suppressAutoHyphens/>
            </w:pPr>
          </w:p>
          <w:p w:rsidR="00021FA4" w:rsidRPr="00C4069A" w:rsidRDefault="00021FA4" w:rsidP="007E18E9">
            <w:pPr>
              <w:suppressAutoHyphens/>
            </w:pPr>
          </w:p>
          <w:p w:rsidR="00021FA4" w:rsidRPr="00C4069A" w:rsidRDefault="00021FA4" w:rsidP="007E18E9">
            <w:pPr>
              <w:suppressAutoHyphens/>
            </w:pPr>
          </w:p>
          <w:p w:rsidR="00021FA4" w:rsidRPr="00C4069A" w:rsidRDefault="00021FA4" w:rsidP="007E18E9">
            <w:pPr>
              <w:suppressAutoHyphens/>
            </w:pPr>
          </w:p>
          <w:p w:rsidR="00021FA4" w:rsidRPr="00C4069A" w:rsidRDefault="00021FA4" w:rsidP="007E18E9">
            <w:pPr>
              <w:suppressAutoHyphens/>
            </w:pPr>
            <w:r w:rsidRPr="00C4069A">
              <w:t>2021- 2026 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694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Развитие дополнительного образования в сфере культуры и искусства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комитет культуры и молодежной политики Администрации муниципального округа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>председатель комитета культуры и молодежной политики Левашова Н.В.</w:t>
            </w:r>
          </w:p>
        </w:tc>
        <w:tc>
          <w:tcPr>
            <w:tcW w:w="1843" w:type="dxa"/>
            <w:vMerge/>
          </w:tcPr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694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Развитие библиотечного обслуживания населения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комитет культуры и молодежной политики Администрации муниципального округа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>председатель комитета культуры и молодежной политики Левашова Н.В.</w:t>
            </w:r>
          </w:p>
        </w:tc>
        <w:tc>
          <w:tcPr>
            <w:tcW w:w="1843" w:type="dxa"/>
            <w:vMerge/>
          </w:tcPr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shd w:val="clear" w:color="auto" w:fill="auto"/>
          </w:tcPr>
          <w:p w:rsidR="00021FA4" w:rsidRPr="00C4069A" w:rsidRDefault="00021FA4" w:rsidP="007E18E9">
            <w:pPr>
              <w:suppressAutoHyphens/>
              <w:rPr>
                <w:b/>
              </w:rPr>
            </w:pPr>
            <w:r w:rsidRPr="00C4069A">
              <w:rPr>
                <w:b/>
              </w:rPr>
              <w:t>7.</w:t>
            </w:r>
          </w:p>
        </w:tc>
        <w:tc>
          <w:tcPr>
            <w:tcW w:w="1694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Управление муниципальными финансами </w:t>
            </w:r>
            <w:r w:rsidRPr="00C4069A">
              <w:lastRenderedPageBreak/>
              <w:t xml:space="preserve">Солецкого муниципального округа 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комитет финансов Администрации </w:t>
            </w:r>
            <w:r w:rsidRPr="00C4069A">
              <w:lastRenderedPageBreak/>
              <w:t xml:space="preserve">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lastRenderedPageBreak/>
              <w:t xml:space="preserve">главный специалист комитета </w:t>
            </w:r>
            <w:r w:rsidRPr="00C4069A">
              <w:lastRenderedPageBreak/>
              <w:t>финансов Сарина С.Н.</w:t>
            </w:r>
          </w:p>
        </w:tc>
        <w:tc>
          <w:tcPr>
            <w:tcW w:w="1843" w:type="dxa"/>
          </w:tcPr>
          <w:p w:rsidR="00021FA4" w:rsidRPr="00C4069A" w:rsidRDefault="00021FA4" w:rsidP="007E18E9">
            <w:pPr>
              <w:suppressAutoHyphens/>
            </w:pPr>
            <w:r w:rsidRPr="00C4069A">
              <w:lastRenderedPageBreak/>
              <w:t>2021-2026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 xml:space="preserve"> 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8.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Совершенствование системы муниципального управления в Солецком муниципальном округе 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proofErr w:type="gramStart"/>
            <w:r w:rsidRPr="00C4069A">
              <w:t>Развитие  системы</w:t>
            </w:r>
            <w:proofErr w:type="gramEnd"/>
            <w:r w:rsidRPr="00C4069A">
              <w:t xml:space="preserve"> муниципальной службы в Солецком муниципальном округе</w:t>
            </w:r>
          </w:p>
          <w:p w:rsidR="00021FA4" w:rsidRPr="00C4069A" w:rsidRDefault="00021FA4" w:rsidP="007E18E9">
            <w:pPr>
              <w:suppressAutoHyphens/>
            </w:pPr>
          </w:p>
          <w:p w:rsidR="00021FA4" w:rsidRPr="00C4069A" w:rsidRDefault="00021FA4" w:rsidP="007E18E9">
            <w:pPr>
              <w:suppressAutoHyphens/>
            </w:pP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управление делами Администрации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главный специалист управления делами 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>Фокина Е.Г.</w:t>
            </w:r>
          </w:p>
        </w:tc>
        <w:tc>
          <w:tcPr>
            <w:tcW w:w="1843" w:type="dxa"/>
            <w:vMerge w:val="restart"/>
            <w:vAlign w:val="center"/>
          </w:tcPr>
          <w:p w:rsidR="00021FA4" w:rsidRPr="00C4069A" w:rsidRDefault="00021FA4" w:rsidP="007E18E9">
            <w:pPr>
              <w:suppressAutoHyphens/>
            </w:pPr>
            <w:r w:rsidRPr="00C4069A">
              <w:t>2021- 2026 годы</w:t>
            </w:r>
          </w:p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694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Развитие информационного общества и формирование элементов электронного правительства в Солецком муниципальном округе</w:t>
            </w: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управление делами Администрации муниципального округа </w:t>
            </w:r>
          </w:p>
          <w:p w:rsidR="00021FA4" w:rsidRPr="00C4069A" w:rsidRDefault="00021FA4" w:rsidP="007E18E9">
            <w:pPr>
              <w:suppressAutoHyphens/>
            </w:pP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главный специалист управления делами 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>Фокина Е.Г.</w:t>
            </w:r>
          </w:p>
        </w:tc>
        <w:tc>
          <w:tcPr>
            <w:tcW w:w="1843" w:type="dxa"/>
            <w:vMerge/>
            <w:vAlign w:val="center"/>
          </w:tcPr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694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Совершенствование архивной службы в Солецком муниципальном округе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архивный отдел управления делами Администрации муниципального округа </w:t>
            </w: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>Начальник архивного отдела управления делами Быстрова К.Н.</w:t>
            </w: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843" w:type="dxa"/>
            <w:vMerge/>
            <w:vAlign w:val="center"/>
          </w:tcPr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9.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Развитие сельского хозяйства в Солецком муниципальном округе 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Развитие производства и переработки сельскохозяйственной продукции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комитет по экономике, инвестициям и сельскому хозяйству Администрации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>ведущий специалист комитет по экономике, инвестициям и сельскому хозяйству Исакова Н.М.</w:t>
            </w:r>
          </w:p>
        </w:tc>
        <w:tc>
          <w:tcPr>
            <w:tcW w:w="1843" w:type="dxa"/>
            <w:vMerge w:val="restart"/>
          </w:tcPr>
          <w:p w:rsidR="00021FA4" w:rsidRPr="00C4069A" w:rsidRDefault="00021FA4" w:rsidP="007E18E9">
            <w:pPr>
              <w:suppressAutoHyphens/>
            </w:pPr>
            <w:r w:rsidRPr="00C4069A">
              <w:t>2021 – 2026 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  <w:rPr>
                <w:b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Развитие крестьянских (фермерских) хозяйств и сельскохозяйственной кооперации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комитет по экономике, инвестициям и сельскому хозяйству Администрации муниципального округа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>ведущий специалист комитет по экономике, инвестициям и сельскому хозяйству Исакова Н.М.</w:t>
            </w:r>
          </w:p>
        </w:tc>
        <w:tc>
          <w:tcPr>
            <w:tcW w:w="1843" w:type="dxa"/>
            <w:vMerge/>
          </w:tcPr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  <w:rPr>
                <w:b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Развитие мелиорации земель сельскохозяйственного назначения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комитет по экономике, инвестициям и сельскому хозяйству Администрации муниципального округа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>ведущий специалист комитет по экономике, инвестициям и сельскому хозяйству Исакова Н.М.</w:t>
            </w:r>
          </w:p>
        </w:tc>
        <w:tc>
          <w:tcPr>
            <w:tcW w:w="1843" w:type="dxa"/>
            <w:vMerge/>
          </w:tcPr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  <w:rPr>
                <w:b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Обеспечение общих условий функционирования отраслей сельского хозяйства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комитет по экономике, инвестициям и сельскому хозяйству Администрации муниципального округа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>ведущий специалист комитет по экономике, инвестициям и сельскому хозяйству Исакова Н.М.</w:t>
            </w:r>
          </w:p>
        </w:tc>
        <w:tc>
          <w:tcPr>
            <w:tcW w:w="1843" w:type="dxa"/>
            <w:vMerge/>
          </w:tcPr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lastRenderedPageBreak/>
              <w:t>10.</w:t>
            </w:r>
          </w:p>
        </w:tc>
        <w:tc>
          <w:tcPr>
            <w:tcW w:w="1694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Комплексное  развитие сельских территорий Солецкого муниципального округа 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  <w:rPr>
                <w:b/>
              </w:rPr>
            </w:pPr>
            <w:r w:rsidRPr="00C4069A">
              <w:rPr>
                <w:b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комитет по экономике, инвестициям и сельскому хозяйству Администрации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>ведущий специалист комитет по экономике, инвестициям и сельскому хозяйству Исакова Н.М.</w:t>
            </w:r>
          </w:p>
        </w:tc>
        <w:tc>
          <w:tcPr>
            <w:tcW w:w="1843" w:type="dxa"/>
          </w:tcPr>
          <w:p w:rsidR="00021FA4" w:rsidRPr="00C4069A" w:rsidRDefault="00021FA4" w:rsidP="007E18E9">
            <w:pPr>
              <w:suppressAutoHyphens/>
            </w:pPr>
            <w:r w:rsidRPr="00C4069A">
              <w:t>2021 – 2026 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11.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Улучшение жилищных условий граждан и повышение качества жилищно-коммунальных услуг в Солецком муниципальном округе 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Улучшение жилищных условий граждан в Солецком муниципальном округе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комитет жилищно-коммунального хозяйства, дорожного  строительства и транспорта Администрации муниципального округа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председатель комитета жилищно-коммунального хозяйства, </w:t>
            </w:r>
            <w:proofErr w:type="gramStart"/>
            <w:r w:rsidRPr="00C4069A">
              <w:t>дорожного  строительства</w:t>
            </w:r>
            <w:proofErr w:type="gramEnd"/>
            <w:r w:rsidRPr="00C4069A">
              <w:t xml:space="preserve"> и транспорта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>Качанович Е.Н.</w:t>
            </w:r>
          </w:p>
        </w:tc>
        <w:tc>
          <w:tcPr>
            <w:tcW w:w="1843" w:type="dxa"/>
            <w:vMerge w:val="restart"/>
          </w:tcPr>
          <w:p w:rsidR="00021FA4" w:rsidRPr="00C4069A" w:rsidRDefault="00021FA4" w:rsidP="007E18E9">
            <w:pPr>
              <w:suppressAutoHyphens/>
            </w:pPr>
            <w:r w:rsidRPr="00C4069A">
              <w:t>2021– 2026 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  <w:rPr>
                <w:b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Энергосбережение  в Солецком муниципальном округе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комитет жилищно-коммунального хозяйства, дорожного  строительства и транспорта Администрации муниципального округа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председатель комитета жилищно-коммунального хозяйства, </w:t>
            </w:r>
            <w:proofErr w:type="gramStart"/>
            <w:r w:rsidRPr="00C4069A">
              <w:t>дорожного  строительства</w:t>
            </w:r>
            <w:proofErr w:type="gramEnd"/>
            <w:r w:rsidRPr="00C4069A">
              <w:t xml:space="preserve"> и транспорта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>Качанович Е.Н.</w:t>
            </w:r>
          </w:p>
        </w:tc>
        <w:tc>
          <w:tcPr>
            <w:tcW w:w="1843" w:type="dxa"/>
            <w:vMerge/>
          </w:tcPr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  <w:rPr>
                <w:b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Развитие инфраструктуры водоснабжения и водоотведения населенных пунктов Солецкого муниципального округа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комитет жилищно-коммунального хозяйства, дорожного  строительства и транспорта Администрации муниципального округа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председатель комитета жилищно-коммунального хозяйства, </w:t>
            </w:r>
            <w:proofErr w:type="gramStart"/>
            <w:r w:rsidRPr="00C4069A">
              <w:t>дорожного  строительства</w:t>
            </w:r>
            <w:proofErr w:type="gramEnd"/>
            <w:r w:rsidRPr="00C4069A">
              <w:t xml:space="preserve"> и транспорта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>Качанович Е.Н.</w:t>
            </w:r>
          </w:p>
        </w:tc>
        <w:tc>
          <w:tcPr>
            <w:tcW w:w="1843" w:type="dxa"/>
            <w:vMerge/>
          </w:tcPr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  <w:rPr>
                <w:b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Газификация Солецкого муниципального округа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комитет жилищно-коммунального хозяйства, дорожного  строительства и транспорта Администрации муниципального округа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председатель комитета жилищно-коммунального хозяйства, </w:t>
            </w:r>
            <w:proofErr w:type="gramStart"/>
            <w:r w:rsidRPr="00C4069A">
              <w:t>дорожного  строительства</w:t>
            </w:r>
            <w:proofErr w:type="gramEnd"/>
            <w:r w:rsidRPr="00C4069A">
              <w:t xml:space="preserve"> и транспорта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>Качанович Е.Н.</w:t>
            </w:r>
          </w:p>
        </w:tc>
        <w:tc>
          <w:tcPr>
            <w:tcW w:w="1843" w:type="dxa"/>
            <w:vMerge/>
          </w:tcPr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12.</w:t>
            </w:r>
          </w:p>
        </w:tc>
        <w:tc>
          <w:tcPr>
            <w:tcW w:w="1694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Охрана окружающей среды Солецкого муниципального округа 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-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комитет жилищно-коммунального хозяйства, дорожного  строительства и транспорта Администрации муниципального округа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главный специалист комитета жилищно-коммунального хозяйства, </w:t>
            </w:r>
            <w:proofErr w:type="gramStart"/>
            <w:r w:rsidRPr="00C4069A">
              <w:t>дорожного  строительства</w:t>
            </w:r>
            <w:proofErr w:type="gramEnd"/>
            <w:r w:rsidRPr="00C4069A">
              <w:t xml:space="preserve"> и транспорта Тарабановская А.А.</w:t>
            </w: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843" w:type="dxa"/>
          </w:tcPr>
          <w:p w:rsidR="00021FA4" w:rsidRPr="00C4069A" w:rsidRDefault="00021FA4" w:rsidP="007E18E9">
            <w:pPr>
              <w:suppressAutoHyphens/>
            </w:pPr>
            <w:r w:rsidRPr="00C4069A">
              <w:t>2021– 2026 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13.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Совершенствование и  содержание дорожного хозяйства Солецкого </w:t>
            </w:r>
            <w:r w:rsidRPr="00C4069A">
              <w:lastRenderedPageBreak/>
              <w:t xml:space="preserve">муниципального округа 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lastRenderedPageBreak/>
              <w:t xml:space="preserve">Ремонт и содержание автомобильных дорог общего пользования местного значения Солецкого </w:t>
            </w:r>
            <w:r w:rsidRPr="00C4069A">
              <w:lastRenderedPageBreak/>
              <w:t>муниципального округа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lastRenderedPageBreak/>
              <w:t xml:space="preserve">комитет жилищно-коммунального хозяйства, дорожного строительства и транспорта Администрации </w:t>
            </w:r>
            <w:r w:rsidRPr="00C4069A">
              <w:lastRenderedPageBreak/>
              <w:t>муниципального округа</w:t>
            </w: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lastRenderedPageBreak/>
              <w:t xml:space="preserve">главный специалист комитета жилищно-коммунального хозяйства, дорожного  </w:t>
            </w:r>
            <w:r w:rsidRPr="00C4069A">
              <w:lastRenderedPageBreak/>
              <w:t>строительства и транспорта Белова К.А.</w:t>
            </w:r>
          </w:p>
        </w:tc>
        <w:tc>
          <w:tcPr>
            <w:tcW w:w="1843" w:type="dxa"/>
            <w:vMerge w:val="restart"/>
          </w:tcPr>
          <w:p w:rsidR="00021FA4" w:rsidRPr="00C4069A" w:rsidRDefault="00021FA4" w:rsidP="007E18E9">
            <w:pPr>
              <w:suppressAutoHyphens/>
            </w:pPr>
            <w:r w:rsidRPr="00C4069A">
              <w:lastRenderedPageBreak/>
              <w:t>2021– 2026 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  <w:rPr>
                <w:b/>
              </w:rPr>
            </w:pPr>
          </w:p>
        </w:tc>
        <w:tc>
          <w:tcPr>
            <w:tcW w:w="1694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 Повышение безопасности дорожного движения в Солецком муниципальном округе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комитет жилищно-коммунального хозяйства, дорожного  строительства и транспорта Администрации муниципального округа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>главный специалист комитета жилищно-коммунального хозяйства, дорожного  строительства и транспорта Белова К.А.</w:t>
            </w:r>
          </w:p>
        </w:tc>
        <w:tc>
          <w:tcPr>
            <w:tcW w:w="1843" w:type="dxa"/>
            <w:vMerge/>
          </w:tcPr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14.</w:t>
            </w:r>
          </w:p>
        </w:tc>
        <w:tc>
          <w:tcPr>
            <w:tcW w:w="1694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Развитие градостроительной политики на территории Солецкого муниципального округа 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-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комитет градостроитель-</w:t>
            </w:r>
            <w:proofErr w:type="spellStart"/>
            <w:r w:rsidRPr="00C4069A">
              <w:t>ства</w:t>
            </w:r>
            <w:proofErr w:type="spellEnd"/>
            <w:r w:rsidRPr="00C4069A">
              <w:t xml:space="preserve"> и благоустройства Администрации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ведущий специалист </w:t>
            </w:r>
            <w:proofErr w:type="gramStart"/>
            <w:r w:rsidRPr="00C4069A">
              <w:t>комитета  градостроитель</w:t>
            </w:r>
            <w:proofErr w:type="gramEnd"/>
            <w:r w:rsidRPr="00C4069A">
              <w:t>-</w:t>
            </w:r>
            <w:proofErr w:type="spellStart"/>
            <w:r w:rsidRPr="00C4069A">
              <w:t>ства</w:t>
            </w:r>
            <w:proofErr w:type="spellEnd"/>
            <w:r w:rsidRPr="00C4069A">
              <w:t xml:space="preserve"> и благоустройства 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>Подобина Э.В.</w:t>
            </w:r>
          </w:p>
        </w:tc>
        <w:tc>
          <w:tcPr>
            <w:tcW w:w="1843" w:type="dxa"/>
          </w:tcPr>
          <w:p w:rsidR="00021FA4" w:rsidRPr="00C4069A" w:rsidRDefault="00021FA4" w:rsidP="007E18E9">
            <w:pPr>
              <w:suppressAutoHyphens/>
            </w:pPr>
            <w:r w:rsidRPr="00C4069A">
              <w:t>2021 – 2026 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15.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Обеспечение общественного порядка и противодействие преступности в Солецком муниципальном округе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Профилактика правонарушений в Солецком муниципальном округе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главный специалист по делам гражданской </w:t>
            </w:r>
            <w:proofErr w:type="gramStart"/>
            <w:r w:rsidRPr="00C4069A">
              <w:t>обороны  и</w:t>
            </w:r>
            <w:proofErr w:type="gramEnd"/>
            <w:r w:rsidRPr="00C4069A">
              <w:t xml:space="preserve"> чрезвычайным ситуациям Администрации муниципального округа </w:t>
            </w: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главный специалист по делам гражданской </w:t>
            </w:r>
            <w:proofErr w:type="gramStart"/>
            <w:r w:rsidRPr="00C4069A">
              <w:t>обороны  и</w:t>
            </w:r>
            <w:proofErr w:type="gramEnd"/>
            <w:r w:rsidRPr="00C4069A">
              <w:t xml:space="preserve"> чрезвычайным ситуациям Мельникова М.И.</w:t>
            </w:r>
          </w:p>
          <w:p w:rsidR="00021FA4" w:rsidRPr="00C4069A" w:rsidRDefault="00021FA4" w:rsidP="007E18E9">
            <w:pPr>
              <w:suppressAutoHyphens/>
            </w:pP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843" w:type="dxa"/>
            <w:vMerge w:val="restart"/>
          </w:tcPr>
          <w:p w:rsidR="00021FA4" w:rsidRPr="00C4069A" w:rsidRDefault="00021FA4" w:rsidP="007E18E9">
            <w:pPr>
              <w:suppressAutoHyphens/>
            </w:pPr>
            <w:r w:rsidRPr="00C4069A">
              <w:t>2021 – 2026 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694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Профилактика терроризма и экстремизма в Солецком муниципальном округе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главный специалист по делам гражданской обороны  и чрезвычайным ситуациям Администрации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главный специалист по делам гражданской </w:t>
            </w:r>
            <w:proofErr w:type="gramStart"/>
            <w:r w:rsidRPr="00C4069A">
              <w:t>обороны  и</w:t>
            </w:r>
            <w:proofErr w:type="gramEnd"/>
            <w:r w:rsidRPr="00C4069A">
              <w:t xml:space="preserve"> чрезвычайным ситуациям Мельникова М.И.</w:t>
            </w: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843" w:type="dxa"/>
            <w:vMerge/>
          </w:tcPr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694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Противодействие коррупции в Солецком муниципальном округе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главный специалист по делам гражданской обороны  и чрезвычайным ситуациям Администрации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главный специалист по делам гражданской </w:t>
            </w:r>
            <w:proofErr w:type="gramStart"/>
            <w:r w:rsidRPr="00C4069A">
              <w:t>обороны  и</w:t>
            </w:r>
            <w:proofErr w:type="gramEnd"/>
            <w:r w:rsidRPr="00C4069A">
              <w:t xml:space="preserve"> чрезвычайным ситуациям Мельникова М.И.</w:t>
            </w: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843" w:type="dxa"/>
            <w:vMerge/>
          </w:tcPr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 w:val="restart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16.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Совершенствование системы гражданской обороны, защиты населения и территории округа от чрезвычайных ситуаций </w:t>
            </w:r>
            <w:r w:rsidRPr="00C4069A">
              <w:lastRenderedPageBreak/>
              <w:t xml:space="preserve">природного и техногенного характера 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lastRenderedPageBreak/>
              <w:t>Совершенствование системы гражданской обороны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  <w:rPr>
                <w:b/>
              </w:rPr>
            </w:pPr>
            <w:r w:rsidRPr="00C4069A">
              <w:t xml:space="preserve">главный специалист по делам гражданской обороны  и чрезвычайным ситуациям Администрации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главный специалист по делам гражданской </w:t>
            </w:r>
            <w:proofErr w:type="gramStart"/>
            <w:r w:rsidRPr="00C4069A">
              <w:t>обороны  и</w:t>
            </w:r>
            <w:proofErr w:type="gramEnd"/>
            <w:r w:rsidRPr="00C4069A">
              <w:t xml:space="preserve"> чрезвычайным ситуациям Мельникова М.И.</w:t>
            </w: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843" w:type="dxa"/>
            <w:vMerge w:val="restart"/>
          </w:tcPr>
          <w:p w:rsidR="00021FA4" w:rsidRPr="00C4069A" w:rsidRDefault="00021FA4" w:rsidP="007E18E9">
            <w:pPr>
              <w:suppressAutoHyphens/>
            </w:pPr>
            <w:r w:rsidRPr="00C4069A">
              <w:t>2021-2026  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694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Развитие единой дежурно-диспетчерской службы Солецкого округа</w:t>
            </w: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главный специалист по делам гражданской обороны  и чрезвычайным ситуациям Администрации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главный специалист по делам гражданской </w:t>
            </w:r>
            <w:proofErr w:type="gramStart"/>
            <w:r w:rsidRPr="00C4069A">
              <w:t>обороны  и</w:t>
            </w:r>
            <w:proofErr w:type="gramEnd"/>
            <w:r w:rsidRPr="00C4069A">
              <w:t xml:space="preserve"> чрезвычайным ситуациям Мельникова М.И.</w:t>
            </w: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843" w:type="dxa"/>
            <w:vMerge/>
          </w:tcPr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694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Совершенствование системы защиты населения и территории муниципального округа от чрезвычайных ситуаций природного и техногенного характера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главный специалист по делам гражданской обороны  и чрезвычайным ситуациям Администрации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главный специалист по делам гражданской </w:t>
            </w:r>
            <w:proofErr w:type="gramStart"/>
            <w:r w:rsidRPr="00C4069A">
              <w:t>обороны  и</w:t>
            </w:r>
            <w:proofErr w:type="gramEnd"/>
            <w:r w:rsidRPr="00C4069A">
              <w:t xml:space="preserve"> чрезвычайным ситуациям Мельникова М.И.</w:t>
            </w: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843" w:type="dxa"/>
            <w:vMerge/>
          </w:tcPr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694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главный специалист по делам гражданской обороны  и чрезвычайным ситуациям Администрации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главный специалист по делам гражданской </w:t>
            </w:r>
            <w:proofErr w:type="gramStart"/>
            <w:r w:rsidRPr="00C4069A">
              <w:t>обороны  и</w:t>
            </w:r>
            <w:proofErr w:type="gramEnd"/>
            <w:r w:rsidRPr="00C4069A">
              <w:t xml:space="preserve"> чрезвычайным ситуациям Мельникова М.И.</w:t>
            </w: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843" w:type="dxa"/>
            <w:vMerge/>
          </w:tcPr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694" w:type="dxa"/>
            <w:vMerge/>
            <w:shd w:val="clear" w:color="auto" w:fill="auto"/>
          </w:tcPr>
          <w:p w:rsidR="00021FA4" w:rsidRPr="00C4069A" w:rsidRDefault="00021FA4" w:rsidP="007E18E9">
            <w:pPr>
              <w:suppressAutoHyphens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Обеспечение (усиление) первичных мер пожарной безопасности в Солецком муниципальном округе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главный специалист по делам гражданской обороны  и чрезвычайным ситуациям Администрации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главный специалист по делам гражданской </w:t>
            </w:r>
            <w:proofErr w:type="gramStart"/>
            <w:r w:rsidRPr="00C4069A">
              <w:t>обороны  и</w:t>
            </w:r>
            <w:proofErr w:type="gramEnd"/>
            <w:r w:rsidRPr="00C4069A">
              <w:t xml:space="preserve"> чрезвычайным ситуациям Мельникова М.И.</w:t>
            </w: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843" w:type="dxa"/>
            <w:vMerge/>
          </w:tcPr>
          <w:p w:rsidR="00021FA4" w:rsidRPr="00C4069A" w:rsidRDefault="00021FA4" w:rsidP="007E18E9">
            <w:pPr>
              <w:suppressAutoHyphens/>
            </w:pP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17.</w:t>
            </w:r>
          </w:p>
        </w:tc>
        <w:tc>
          <w:tcPr>
            <w:tcW w:w="1694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Реализация молодежной политики в Солецком муниципальном округе 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-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комитет культуры и молодежной политики Администрации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>председатель комитета культуры и молодежной политики Левашова Н.В.</w:t>
            </w:r>
          </w:p>
        </w:tc>
        <w:tc>
          <w:tcPr>
            <w:tcW w:w="1843" w:type="dxa"/>
          </w:tcPr>
          <w:p w:rsidR="00021FA4" w:rsidRPr="00C4069A" w:rsidRDefault="00021FA4" w:rsidP="007E18E9">
            <w:pPr>
              <w:suppressAutoHyphens/>
            </w:pPr>
            <w:r w:rsidRPr="00C4069A">
              <w:t>2021-2026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 xml:space="preserve"> 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18</w:t>
            </w:r>
          </w:p>
        </w:tc>
        <w:tc>
          <w:tcPr>
            <w:tcW w:w="1694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Развитие физической культуры и спорта в Солецком муниципальном округе 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-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комитет образования и спорта Администрации Солецкого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(председатель комитета образования и спорта 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>Гелеван Т.Е.)</w:t>
            </w:r>
          </w:p>
        </w:tc>
        <w:tc>
          <w:tcPr>
            <w:tcW w:w="1843" w:type="dxa"/>
          </w:tcPr>
          <w:p w:rsidR="00021FA4" w:rsidRPr="00C4069A" w:rsidRDefault="00021FA4" w:rsidP="007E18E9">
            <w:pPr>
              <w:suppressAutoHyphens/>
            </w:pPr>
            <w:r w:rsidRPr="00C4069A">
              <w:t>2021-2026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>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19.</w:t>
            </w:r>
          </w:p>
        </w:tc>
        <w:tc>
          <w:tcPr>
            <w:tcW w:w="1694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Обеспечение прав потребителей в Солецком муниципальном округе 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-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комитет по экономике, инвестициям и сельскому хозяйству Администрации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>ведущий специалист комитет по экономике, инвестициям и сельскому хозяйству Васильева Д.В.</w:t>
            </w:r>
          </w:p>
        </w:tc>
        <w:tc>
          <w:tcPr>
            <w:tcW w:w="1843" w:type="dxa"/>
          </w:tcPr>
          <w:p w:rsidR="00021FA4" w:rsidRPr="00C4069A" w:rsidRDefault="00021FA4" w:rsidP="007E18E9">
            <w:pPr>
              <w:suppressAutoHyphens/>
            </w:pPr>
            <w:r w:rsidRPr="00C4069A">
              <w:t>2021-2026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>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lastRenderedPageBreak/>
              <w:t>20.</w:t>
            </w:r>
          </w:p>
        </w:tc>
        <w:tc>
          <w:tcPr>
            <w:tcW w:w="1694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Формирование законопослушного поведения участников дорожного движения в Солецком муниципальном округе 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-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комитет жилищно-коммунального хозяйства, дорожного строительства и транспорта Администрации муниципального округа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>главный специалист комитета жилищно-коммунального хозяйства, дорожного  строительства и транспорта Белова К.А</w:t>
            </w:r>
          </w:p>
        </w:tc>
        <w:tc>
          <w:tcPr>
            <w:tcW w:w="1843" w:type="dxa"/>
          </w:tcPr>
          <w:p w:rsidR="00021FA4" w:rsidRPr="00C4069A" w:rsidRDefault="00021FA4" w:rsidP="007E18E9">
            <w:pPr>
              <w:suppressAutoHyphens/>
            </w:pPr>
            <w:r w:rsidRPr="00C4069A">
              <w:t>2021 - 2026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>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21.</w:t>
            </w:r>
          </w:p>
        </w:tc>
        <w:tc>
          <w:tcPr>
            <w:tcW w:w="1694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Развитие и совершенствование форм местного самоуправления на территории Солецкого муниципального округа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-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управление делами Администрации муниципального округа </w:t>
            </w: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>начальник управления делами Семенова А.С.</w:t>
            </w: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843" w:type="dxa"/>
          </w:tcPr>
          <w:p w:rsidR="00021FA4" w:rsidRPr="00C4069A" w:rsidRDefault="00021FA4" w:rsidP="007E18E9">
            <w:pPr>
              <w:suppressAutoHyphens/>
            </w:pPr>
            <w:r w:rsidRPr="00C4069A">
              <w:t>2021 - 2026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>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22.</w:t>
            </w:r>
          </w:p>
        </w:tc>
        <w:tc>
          <w:tcPr>
            <w:tcW w:w="1694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Улучшение степени благоустройства территории Солецкого муниципального округа 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-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комитет</w:t>
            </w:r>
          </w:p>
          <w:p w:rsidR="00021FA4" w:rsidRPr="00C4069A" w:rsidRDefault="00021FA4" w:rsidP="007E18E9">
            <w:pPr>
              <w:suppressAutoHyphens/>
            </w:pPr>
            <w:proofErr w:type="gramStart"/>
            <w:r w:rsidRPr="00C4069A">
              <w:t>градостроитель-</w:t>
            </w:r>
            <w:proofErr w:type="spellStart"/>
            <w:r w:rsidRPr="00C4069A">
              <w:t>ства</w:t>
            </w:r>
            <w:proofErr w:type="spellEnd"/>
            <w:proofErr w:type="gramEnd"/>
            <w:r w:rsidRPr="00C4069A">
              <w:t xml:space="preserve"> и благоустройства Администрации муниципального округа </w:t>
            </w: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председатель комитета </w:t>
            </w:r>
            <w:proofErr w:type="gramStart"/>
            <w:r w:rsidRPr="00C4069A">
              <w:t>градостроитель-</w:t>
            </w:r>
            <w:proofErr w:type="spellStart"/>
            <w:r w:rsidRPr="00C4069A">
              <w:t>ства</w:t>
            </w:r>
            <w:proofErr w:type="spellEnd"/>
            <w:proofErr w:type="gramEnd"/>
            <w:r w:rsidRPr="00C4069A">
              <w:t xml:space="preserve"> и благоустройства Колесникова И.А.,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>ведущий специалист комитета градостроитель-</w:t>
            </w:r>
            <w:proofErr w:type="spellStart"/>
            <w:r w:rsidRPr="00C4069A">
              <w:t>ства</w:t>
            </w:r>
            <w:proofErr w:type="spellEnd"/>
            <w:r w:rsidRPr="00C4069A">
              <w:t xml:space="preserve"> и благоустройства Гаврилова В.А.</w:t>
            </w:r>
          </w:p>
        </w:tc>
        <w:tc>
          <w:tcPr>
            <w:tcW w:w="1843" w:type="dxa"/>
          </w:tcPr>
          <w:p w:rsidR="00021FA4" w:rsidRPr="00C4069A" w:rsidRDefault="00021FA4" w:rsidP="007E18E9">
            <w:pPr>
              <w:suppressAutoHyphens/>
            </w:pPr>
            <w:r w:rsidRPr="00C4069A">
              <w:t>2021 - 2026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>годы</w:t>
            </w:r>
          </w:p>
        </w:tc>
      </w:tr>
      <w:tr w:rsidR="00021FA4" w:rsidRPr="00C4069A" w:rsidTr="00021FA4">
        <w:trPr>
          <w:trHeight w:val="20"/>
        </w:trPr>
        <w:tc>
          <w:tcPr>
            <w:tcW w:w="541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23.</w:t>
            </w:r>
          </w:p>
        </w:tc>
        <w:tc>
          <w:tcPr>
            <w:tcW w:w="1694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Формирование современной городской среды на территории города Сольцы </w:t>
            </w:r>
          </w:p>
        </w:tc>
        <w:tc>
          <w:tcPr>
            <w:tcW w:w="1842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-</w:t>
            </w:r>
          </w:p>
        </w:tc>
        <w:tc>
          <w:tcPr>
            <w:tcW w:w="1843" w:type="dxa"/>
            <w:shd w:val="clear" w:color="auto" w:fill="auto"/>
          </w:tcPr>
          <w:p w:rsidR="00021FA4" w:rsidRPr="00C4069A" w:rsidRDefault="00021FA4" w:rsidP="007E18E9">
            <w:pPr>
              <w:suppressAutoHyphens/>
            </w:pPr>
            <w:r w:rsidRPr="00C4069A">
              <w:t>комитет</w:t>
            </w:r>
          </w:p>
          <w:p w:rsidR="00021FA4" w:rsidRPr="00C4069A" w:rsidRDefault="00021FA4" w:rsidP="007E18E9">
            <w:pPr>
              <w:suppressAutoHyphens/>
            </w:pPr>
            <w:proofErr w:type="gramStart"/>
            <w:r w:rsidRPr="00C4069A">
              <w:t>градостроитель-</w:t>
            </w:r>
            <w:proofErr w:type="spellStart"/>
            <w:r w:rsidRPr="00C4069A">
              <w:t>ства</w:t>
            </w:r>
            <w:proofErr w:type="spellEnd"/>
            <w:proofErr w:type="gramEnd"/>
            <w:r w:rsidRPr="00C4069A">
              <w:t xml:space="preserve"> и благоустройства Администрации муниципального округа </w:t>
            </w:r>
          </w:p>
          <w:p w:rsidR="00021FA4" w:rsidRPr="00C4069A" w:rsidRDefault="00021FA4" w:rsidP="007E18E9">
            <w:pPr>
              <w:suppressAutoHyphens/>
            </w:pPr>
          </w:p>
        </w:tc>
        <w:tc>
          <w:tcPr>
            <w:tcW w:w="1701" w:type="dxa"/>
          </w:tcPr>
          <w:p w:rsidR="00021FA4" w:rsidRPr="00C4069A" w:rsidRDefault="00021FA4" w:rsidP="007E18E9">
            <w:pPr>
              <w:suppressAutoHyphens/>
            </w:pPr>
            <w:r w:rsidRPr="00C4069A">
              <w:t xml:space="preserve">председатель комитета </w:t>
            </w:r>
            <w:proofErr w:type="gramStart"/>
            <w:r w:rsidRPr="00C4069A">
              <w:t>градостроитель-</w:t>
            </w:r>
            <w:proofErr w:type="spellStart"/>
            <w:r w:rsidRPr="00C4069A">
              <w:t>ства</w:t>
            </w:r>
            <w:proofErr w:type="spellEnd"/>
            <w:proofErr w:type="gramEnd"/>
            <w:r w:rsidRPr="00C4069A">
              <w:t xml:space="preserve"> и благоустройства Колесникова И.А.,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>ведущий специалист комитета градостроитель-</w:t>
            </w:r>
            <w:proofErr w:type="spellStart"/>
            <w:r w:rsidRPr="00C4069A">
              <w:t>ства</w:t>
            </w:r>
            <w:proofErr w:type="spellEnd"/>
            <w:r w:rsidRPr="00C4069A">
              <w:t xml:space="preserve"> и благоустройства Гаврилова В.А.</w:t>
            </w:r>
          </w:p>
        </w:tc>
        <w:tc>
          <w:tcPr>
            <w:tcW w:w="1843" w:type="dxa"/>
          </w:tcPr>
          <w:p w:rsidR="00021FA4" w:rsidRPr="00C4069A" w:rsidRDefault="00021FA4" w:rsidP="007E18E9">
            <w:pPr>
              <w:suppressAutoHyphens/>
            </w:pPr>
            <w:r w:rsidRPr="00C4069A">
              <w:t>2021 - 2024</w:t>
            </w:r>
          </w:p>
          <w:p w:rsidR="00021FA4" w:rsidRPr="00C4069A" w:rsidRDefault="00021FA4" w:rsidP="007E18E9">
            <w:pPr>
              <w:suppressAutoHyphens/>
            </w:pPr>
            <w:r w:rsidRPr="00C4069A">
              <w:t xml:space="preserve"> годы</w:t>
            </w:r>
          </w:p>
        </w:tc>
      </w:tr>
    </w:tbl>
    <w:p w:rsidR="00021FA4" w:rsidRDefault="00021FA4"/>
    <w:sectPr w:rsidR="00021FA4" w:rsidSect="00021FA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8C"/>
    <w:rsid w:val="00021FA4"/>
    <w:rsid w:val="001049D8"/>
    <w:rsid w:val="004614C2"/>
    <w:rsid w:val="00C0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B08E"/>
  <w15:chartTrackingRefBased/>
  <w15:docId w15:val="{FD6E3F1E-E274-4155-A893-E2BCE694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C0498C"/>
    <w:pPr>
      <w:tabs>
        <w:tab w:val="left" w:pos="3060"/>
      </w:tabs>
      <w:spacing w:line="240" w:lineRule="atLeast"/>
      <w:jc w:val="center"/>
    </w:pPr>
    <w:rPr>
      <w:b/>
      <w:caps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049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98C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Indent 3"/>
    <w:basedOn w:val="a"/>
    <w:link w:val="30"/>
    <w:unhideWhenUsed/>
    <w:rsid w:val="00021FA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21FA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2153</Words>
  <Characters>12274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Солецкого муниципального округа</Company>
  <LinksUpToDate>false</LinksUpToDate>
  <CharactersWithSpaces>14399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cp:lastPrinted>2021-08-11T12:13:00Z</cp:lastPrinted>
  <dcterms:created xsi:type="dcterms:W3CDTF">2021-08-11T12:08:00Z</dcterms:created>
  <dcterms:modified xsi:type="dcterms:W3CDTF">2021-08-11T12:13:00Z</dcterms:modified>
</cp:coreProperties>
</file>