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875" w:rsidRPr="00A81875" w:rsidRDefault="00A81875" w:rsidP="00A81875">
      <w:pPr>
        <w:shd w:val="clear" w:color="auto" w:fill="FFFFFF"/>
        <w:spacing w:before="100" w:beforeAutospacing="1" w:after="100" w:afterAutospacing="1"/>
        <w:jc w:val="center"/>
        <w:outlineLvl w:val="0"/>
        <w:rPr>
          <w:b/>
          <w:color w:val="000000" w:themeColor="text1"/>
          <w:kern w:val="36"/>
          <w:lang w:eastAsia="ru-RU"/>
        </w:rPr>
      </w:pPr>
      <w:r w:rsidRPr="00A81875">
        <w:rPr>
          <w:b/>
          <w:color w:val="000000" w:themeColor="text1"/>
          <w:kern w:val="36"/>
          <w:lang w:eastAsia="ru-RU"/>
        </w:rPr>
        <w:t>Финансирование предупредительных мер</w:t>
      </w:r>
    </w:p>
    <w:p w:rsidR="00A81875" w:rsidRPr="00A81875" w:rsidRDefault="00A81875" w:rsidP="00A81875">
      <w:pPr>
        <w:shd w:val="clear" w:color="auto" w:fill="FFFFFF"/>
        <w:spacing w:before="100" w:beforeAutospacing="1" w:after="100" w:afterAutospacing="1"/>
        <w:jc w:val="both"/>
        <w:outlineLvl w:val="0"/>
        <w:rPr>
          <w:b/>
          <w:color w:val="000000" w:themeColor="text1"/>
          <w:kern w:val="36"/>
          <w:lang w:eastAsia="ru-RU"/>
        </w:rPr>
      </w:pPr>
      <w:r w:rsidRPr="00A81875">
        <w:rPr>
          <w:b/>
          <w:color w:val="000000" w:themeColor="text1"/>
          <w:kern w:val="36"/>
          <w:lang w:eastAsia="ru-RU"/>
        </w:rPr>
        <w:t>Принятие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</w:t>
      </w:r>
    </w:p>
    <w:p w:rsidR="00A81875" w:rsidRPr="00A81875" w:rsidRDefault="00A81875" w:rsidP="00A81875">
      <w:pPr>
        <w:shd w:val="clear" w:color="auto" w:fill="FFFFFF"/>
        <w:spacing w:before="75" w:after="75"/>
        <w:jc w:val="both"/>
        <w:rPr>
          <w:color w:val="343434"/>
          <w:lang w:eastAsia="ru-RU"/>
        </w:rPr>
      </w:pPr>
      <w:proofErr w:type="gramStart"/>
      <w:r w:rsidRPr="00A81875">
        <w:rPr>
          <w:color w:val="343434"/>
          <w:lang w:eastAsia="ru-RU"/>
        </w:rPr>
        <w:t>Для принятия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 необходимо подать заявление в территориальный орган Фонда по месту регистрации на бумажном носителе или в форме электронного документа посредством федеральной государственной информационной системы «Единый портал государственных и муниципальных услуг (функций)»</w:t>
      </w:r>
      <w:r w:rsidR="00A649E4">
        <w:rPr>
          <w:color w:val="343434"/>
          <w:lang w:eastAsia="ru-RU"/>
        </w:rPr>
        <w:t>.</w:t>
      </w:r>
      <w:r w:rsidRPr="00A81875">
        <w:rPr>
          <w:color w:val="343434"/>
          <w:lang w:eastAsia="ru-RU"/>
        </w:rPr>
        <w:t> </w:t>
      </w:r>
      <w:r w:rsidR="00A649E4" w:rsidRPr="00A81875">
        <w:rPr>
          <w:color w:val="343434"/>
          <w:lang w:eastAsia="ru-RU"/>
        </w:rPr>
        <w:t xml:space="preserve"> </w:t>
      </w:r>
      <w:proofErr w:type="gramEnd"/>
    </w:p>
    <w:p w:rsidR="00A81875" w:rsidRPr="00A81875" w:rsidRDefault="00A81875" w:rsidP="00A649E4">
      <w:pPr>
        <w:shd w:val="clear" w:color="auto" w:fill="FFFFFF"/>
        <w:spacing w:before="75" w:after="75"/>
        <w:jc w:val="both"/>
        <w:rPr>
          <w:color w:val="343434"/>
          <w:lang w:eastAsia="ru-RU"/>
        </w:rPr>
      </w:pPr>
      <w:r w:rsidRPr="00A81875">
        <w:rPr>
          <w:b/>
          <w:bCs/>
          <w:color w:val="343434"/>
          <w:u w:val="single"/>
          <w:lang w:eastAsia="ru-RU"/>
        </w:rPr>
        <w:t>Срок подачи заявления – до 1 августа текущего календарного года.</w:t>
      </w:r>
      <w:r w:rsidRPr="00A81875">
        <w:rPr>
          <w:color w:val="343434"/>
          <w:lang w:eastAsia="ru-RU"/>
        </w:rPr>
        <w:br/>
      </w:r>
      <w:proofErr w:type="gramStart"/>
      <w:r w:rsidRPr="00A81875">
        <w:rPr>
          <w:color w:val="343434"/>
          <w:lang w:eastAsia="ru-RU"/>
        </w:rPr>
        <w:t>К заявлению прилагаются следующие документы:</w:t>
      </w:r>
      <w:r w:rsidRPr="00A81875">
        <w:rPr>
          <w:color w:val="343434"/>
          <w:lang w:eastAsia="ru-RU"/>
        </w:rPr>
        <w:br/>
      </w:r>
      <w:r w:rsidRPr="00A81875">
        <w:rPr>
          <w:color w:val="343434"/>
          <w:lang w:eastAsia="ru-RU"/>
        </w:rPr>
        <w:br/>
        <w:t>а) </w:t>
      </w:r>
      <w:hyperlink r:id="rId5" w:history="1">
        <w:r w:rsidRPr="00A81875">
          <w:rPr>
            <w:color w:val="053972"/>
            <w:u w:val="single"/>
            <w:lang w:eastAsia="ru-RU"/>
          </w:rPr>
          <w:t>план финансового обеспечения</w:t>
        </w:r>
      </w:hyperlink>
      <w:r w:rsidRPr="00A81875">
        <w:rPr>
          <w:color w:val="343434"/>
          <w:lang w:eastAsia="ru-RU"/>
        </w:rPr>
        <w:t xml:space="preserve"> в текущем календарном году предупредительных мер, форма которого </w:t>
      </w:r>
      <w:r>
        <w:rPr>
          <w:color w:val="343434"/>
          <w:lang w:eastAsia="ru-RU"/>
        </w:rPr>
        <w:t>п</w:t>
      </w:r>
      <w:r w:rsidRPr="00A81875">
        <w:rPr>
          <w:color w:val="343434"/>
          <w:lang w:eastAsia="ru-RU"/>
        </w:rPr>
        <w:t>редусмотрена приложением к Правилам, разработанный с учетом перечня мероприятий по улучшению условий и охраны труда работников, разработанного по результатам проведения специальной оценки условий труда и (или) коллективного договора (соглашения по охране труда между работодателем и представительным органом работников) с указанием суммы финансирования;</w:t>
      </w:r>
      <w:proofErr w:type="gramEnd"/>
      <w:r w:rsidRPr="00A81875">
        <w:rPr>
          <w:color w:val="343434"/>
          <w:lang w:eastAsia="ru-RU"/>
        </w:rPr>
        <w:br/>
        <w:t>б) копия перечня мероприятий по улучшению условий и охраны труда работников, разработанного по результатам проведения специальной оценки условий труда, и (или) копия (выписка из) коллективного договора (соглашения по охране труда между работодателем и представительным органом работников);</w:t>
      </w:r>
      <w:r w:rsidRPr="00A81875">
        <w:rPr>
          <w:color w:val="343434"/>
          <w:lang w:eastAsia="ru-RU"/>
        </w:rPr>
        <w:br/>
      </w:r>
      <w:r w:rsidRPr="00A81875">
        <w:rPr>
          <w:color w:val="343434"/>
          <w:lang w:eastAsia="ru-RU"/>
        </w:rPr>
        <w:br/>
        <w:t xml:space="preserve">в) документы (копии документов), обосновывающие необходимость финансового обеспечения предупредительных мер, </w:t>
      </w:r>
      <w:r w:rsidR="00A649E4">
        <w:rPr>
          <w:color w:val="343434"/>
          <w:lang w:eastAsia="ru-RU"/>
        </w:rPr>
        <w:t>согласно пункту 4 Правил.</w:t>
      </w:r>
      <w:r w:rsidRPr="00A81875">
        <w:rPr>
          <w:color w:val="343434"/>
          <w:lang w:eastAsia="ru-RU"/>
        </w:rPr>
        <w:br/>
      </w:r>
      <w:r w:rsidRPr="00A81875">
        <w:rPr>
          <w:b/>
          <w:bCs/>
          <w:color w:val="343434"/>
          <w:lang w:eastAsia="ru-RU"/>
        </w:rPr>
        <w:t>Принятие решения осуществляется в соответствии:</w:t>
      </w:r>
      <w:bookmarkStart w:id="0" w:name="_GoBack"/>
      <w:bookmarkEnd w:id="0"/>
      <w:r w:rsidRPr="00A81875">
        <w:rPr>
          <w:color w:val="343434"/>
          <w:lang w:eastAsia="ru-RU"/>
        </w:rPr>
        <w:br/>
      </w:r>
      <w:hyperlink r:id="rId6" w:history="1">
        <w:r w:rsidRPr="00A81875">
          <w:rPr>
            <w:color w:val="053972"/>
            <w:u w:val="single"/>
            <w:lang w:eastAsia="ru-RU"/>
          </w:rPr>
          <w:t>Федеральный закон от 24 июля 1998 г. № 125-ФЗ</w:t>
        </w:r>
      </w:hyperlink>
      <w:r w:rsidRPr="00A81875">
        <w:rPr>
          <w:color w:val="343434"/>
          <w:lang w:eastAsia="ru-RU"/>
        </w:rPr>
        <w:t> «Об обязательном социальном страховании от несчастных случаев на производстве и профессиональных заболеваний»;</w:t>
      </w:r>
      <w:r w:rsidRPr="00A81875">
        <w:rPr>
          <w:color w:val="343434"/>
          <w:lang w:eastAsia="ru-RU"/>
        </w:rPr>
        <w:br/>
      </w:r>
      <w:r w:rsidRPr="00A81875">
        <w:rPr>
          <w:color w:val="343434"/>
          <w:lang w:eastAsia="ru-RU"/>
        </w:rPr>
        <w:br/>
      </w:r>
      <w:hyperlink r:id="rId7" w:history="1">
        <w:r w:rsidRPr="00A81875">
          <w:rPr>
            <w:color w:val="053972"/>
            <w:u w:val="single"/>
            <w:lang w:eastAsia="ru-RU"/>
          </w:rPr>
          <w:t>ПРИКАЗ Министерства труда и социальной защиты Российской Федерации от 10 декабря 2012 г. N 580н</w:t>
        </w:r>
      </w:hyperlink>
      <w:r w:rsidRPr="00A81875">
        <w:rPr>
          <w:color w:val="343434"/>
          <w:lang w:eastAsia="ru-RU"/>
        </w:rPr>
        <w:t> «Об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</w:t>
      </w:r>
      <w:r w:rsidRPr="00A81875">
        <w:rPr>
          <w:color w:val="343434"/>
          <w:lang w:eastAsia="ru-RU"/>
        </w:rPr>
        <w:lastRenderedPageBreak/>
        <w:t>курортного лечения работников, занятых на работах с вредными и (или) опасными производственными факторами»;</w:t>
      </w:r>
      <w:r>
        <w:rPr>
          <w:color w:val="343434"/>
          <w:lang w:eastAsia="ru-RU"/>
        </w:rPr>
        <w:t xml:space="preserve"> </w:t>
      </w:r>
      <w:proofErr w:type="gramStart"/>
      <w:r w:rsidRPr="00A81875">
        <w:rPr>
          <w:color w:val="343434"/>
          <w:lang w:eastAsia="ru-RU"/>
        </w:rPr>
        <w:t>ПРИКАЗ Министерства труда и социальной защиты Российской Федерации от 02 сентября 2014 г. № 598н «Об утверждении административного регламента предоставления Фондом социального страхования Российской Федерации государственной услуги по принятию решения о финансовом обеспечении предупредительных мер по сокращению производственного травматизма и профессиональных заболеваний работников и  санаторно-курортного лечения работников, занятых на работах с вредными и (или) опасными производственными факторами».</w:t>
      </w:r>
      <w:proofErr w:type="gramEnd"/>
    </w:p>
    <w:p w:rsidR="00A81875" w:rsidRPr="00A81875" w:rsidRDefault="00A649E4" w:rsidP="00A81875">
      <w:pPr>
        <w:shd w:val="clear" w:color="auto" w:fill="FFFFFF"/>
        <w:spacing w:before="75" w:after="75"/>
        <w:jc w:val="both"/>
        <w:rPr>
          <w:color w:val="343434"/>
          <w:lang w:eastAsia="ru-RU"/>
        </w:rPr>
      </w:pPr>
      <w:hyperlink r:id="rId8" w:history="1">
        <w:r w:rsidR="00A81875" w:rsidRPr="00A81875">
          <w:rPr>
            <w:color w:val="053972"/>
            <w:u w:val="single"/>
            <w:lang w:eastAsia="ru-RU"/>
          </w:rPr>
          <w:t>Схема получения заключения о подтверждении производства промышленной продукции на территории Российской Федерации, предоставляемого Министерством промышленности и торговли Российской Федерации в отношении специальной одежды, специальной обуви или других средств индивидуальной защиты</w:t>
        </w:r>
      </w:hyperlink>
    </w:p>
    <w:p w:rsidR="00A81875" w:rsidRPr="00A81875" w:rsidRDefault="00A81875" w:rsidP="00A81875">
      <w:pPr>
        <w:shd w:val="clear" w:color="auto" w:fill="FFFFFF"/>
        <w:spacing w:before="75" w:after="75"/>
        <w:jc w:val="both"/>
        <w:rPr>
          <w:color w:val="343434"/>
          <w:lang w:eastAsia="ru-RU"/>
        </w:rPr>
      </w:pPr>
      <w:r w:rsidRPr="00A81875">
        <w:rPr>
          <w:color w:val="343434"/>
          <w:lang w:eastAsia="ru-RU"/>
        </w:rPr>
        <w:t> </w:t>
      </w:r>
    </w:p>
    <w:p w:rsidR="00A81875" w:rsidRPr="00A81875" w:rsidRDefault="00A649E4" w:rsidP="00A81875">
      <w:pPr>
        <w:shd w:val="clear" w:color="auto" w:fill="FFFFFF"/>
        <w:spacing w:before="75" w:after="75"/>
        <w:jc w:val="both"/>
        <w:rPr>
          <w:color w:val="343434"/>
          <w:lang w:eastAsia="ru-RU"/>
        </w:rPr>
      </w:pPr>
      <w:hyperlink r:id="rId9" w:history="1">
        <w:r w:rsidR="00A81875" w:rsidRPr="00A81875">
          <w:rPr>
            <w:b/>
            <w:bCs/>
            <w:color w:val="053972"/>
            <w:u w:val="single"/>
            <w:lang w:eastAsia="ru-RU"/>
          </w:rPr>
          <w:t>Информация о рассмотрении заявлений страхователей на ФПМ</w:t>
        </w:r>
      </w:hyperlink>
      <w:r w:rsidR="00A81875" w:rsidRPr="00A81875">
        <w:rPr>
          <w:color w:val="343434"/>
          <w:lang w:eastAsia="ru-RU"/>
        </w:rPr>
        <w:t> </w:t>
      </w:r>
      <w:r w:rsidR="00A81875" w:rsidRPr="00A81875">
        <w:rPr>
          <w:b/>
          <w:bCs/>
          <w:color w:val="008000"/>
          <w:lang w:eastAsia="ru-RU"/>
        </w:rPr>
        <w:t>(от 24.05.2019)</w:t>
      </w:r>
    </w:p>
    <w:p w:rsidR="00A81875" w:rsidRPr="00A81875" w:rsidRDefault="00A81875" w:rsidP="00A81875">
      <w:pPr>
        <w:shd w:val="clear" w:color="auto" w:fill="FFFFFF"/>
        <w:spacing w:before="75" w:after="75"/>
        <w:jc w:val="both"/>
        <w:rPr>
          <w:color w:val="343434"/>
          <w:lang w:eastAsia="ru-RU"/>
        </w:rPr>
      </w:pPr>
      <w:r w:rsidRPr="00A81875">
        <w:rPr>
          <w:color w:val="343434"/>
          <w:lang w:eastAsia="ru-RU"/>
        </w:rPr>
        <w:t> </w:t>
      </w:r>
    </w:p>
    <w:p w:rsidR="00A81875" w:rsidRPr="00A81875" w:rsidRDefault="00A81875" w:rsidP="00A81875">
      <w:pPr>
        <w:shd w:val="clear" w:color="auto" w:fill="FFFFFF"/>
        <w:spacing w:before="75" w:after="75"/>
        <w:jc w:val="both"/>
        <w:rPr>
          <w:color w:val="343434"/>
          <w:lang w:eastAsia="ru-RU"/>
        </w:rPr>
      </w:pPr>
      <w:r w:rsidRPr="00A81875">
        <w:rPr>
          <w:color w:val="343434"/>
          <w:lang w:eastAsia="ru-RU"/>
        </w:rPr>
        <w:t>По вопросам, возникающим в связи финансированием предупредительных мер, обращаться в Отдел страхования профессиональных рисков:</w:t>
      </w:r>
    </w:p>
    <w:p w:rsidR="00A81875" w:rsidRPr="00A81875" w:rsidRDefault="00A81875" w:rsidP="00A81875">
      <w:pPr>
        <w:shd w:val="clear" w:color="auto" w:fill="FFFFFF"/>
        <w:spacing w:before="75" w:after="75"/>
        <w:jc w:val="both"/>
        <w:rPr>
          <w:color w:val="343434"/>
          <w:lang w:eastAsia="ru-RU"/>
        </w:rPr>
      </w:pPr>
      <w:r w:rsidRPr="00A81875">
        <w:rPr>
          <w:b/>
          <w:bCs/>
          <w:color w:val="343434"/>
          <w:lang w:eastAsia="ru-RU"/>
        </w:rPr>
        <w:t>начальник отдела</w:t>
      </w:r>
      <w:r w:rsidRPr="00A81875">
        <w:rPr>
          <w:color w:val="343434"/>
          <w:lang w:eastAsia="ru-RU"/>
        </w:rPr>
        <w:t> – тел. 732-064,</w:t>
      </w:r>
    </w:p>
    <w:p w:rsidR="00A81875" w:rsidRPr="00A81875" w:rsidRDefault="00A81875" w:rsidP="00A81875">
      <w:pPr>
        <w:shd w:val="clear" w:color="auto" w:fill="FFFFFF"/>
        <w:spacing w:before="75" w:after="75"/>
        <w:jc w:val="both"/>
        <w:rPr>
          <w:color w:val="343434"/>
          <w:lang w:eastAsia="ru-RU"/>
        </w:rPr>
      </w:pPr>
      <w:r w:rsidRPr="00A81875">
        <w:rPr>
          <w:b/>
          <w:bCs/>
          <w:color w:val="343434"/>
          <w:lang w:eastAsia="ru-RU"/>
        </w:rPr>
        <w:t>главный специалист</w:t>
      </w:r>
      <w:r w:rsidRPr="00A81875">
        <w:rPr>
          <w:color w:val="343434"/>
          <w:lang w:eastAsia="ru-RU"/>
        </w:rPr>
        <w:t> – тел. 974-570.</w:t>
      </w:r>
    </w:p>
    <w:p w:rsidR="00ED685B" w:rsidRPr="00A81875" w:rsidRDefault="00ED685B" w:rsidP="00A81875">
      <w:pPr>
        <w:jc w:val="both"/>
      </w:pPr>
    </w:p>
    <w:sectPr w:rsidR="00ED685B" w:rsidRPr="00A81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10F"/>
    <w:rsid w:val="0011129F"/>
    <w:rsid w:val="001817FE"/>
    <w:rsid w:val="00A649E4"/>
    <w:rsid w:val="00A81875"/>
    <w:rsid w:val="00E7110F"/>
    <w:rsid w:val="00ED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7FE"/>
  </w:style>
  <w:style w:type="paragraph" w:styleId="1">
    <w:name w:val="heading 1"/>
    <w:basedOn w:val="a"/>
    <w:next w:val="a"/>
    <w:link w:val="10"/>
    <w:qFormat/>
    <w:rsid w:val="001817FE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1817FE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17FE"/>
    <w:rPr>
      <w:b/>
    </w:rPr>
  </w:style>
  <w:style w:type="character" w:customStyle="1" w:styleId="30">
    <w:name w:val="Заголовок 3 Знак"/>
    <w:basedOn w:val="a0"/>
    <w:link w:val="3"/>
    <w:rsid w:val="001817FE"/>
    <w:rPr>
      <w:b/>
      <w:sz w:val="24"/>
    </w:rPr>
  </w:style>
  <w:style w:type="character" w:styleId="a3">
    <w:name w:val="Strong"/>
    <w:uiPriority w:val="22"/>
    <w:qFormat/>
    <w:rsid w:val="001817FE"/>
    <w:rPr>
      <w:b/>
      <w:bCs/>
    </w:rPr>
  </w:style>
  <w:style w:type="character" w:styleId="a4">
    <w:name w:val="Emphasis"/>
    <w:qFormat/>
    <w:rsid w:val="001817F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7FE"/>
  </w:style>
  <w:style w:type="paragraph" w:styleId="1">
    <w:name w:val="heading 1"/>
    <w:basedOn w:val="a"/>
    <w:next w:val="a"/>
    <w:link w:val="10"/>
    <w:qFormat/>
    <w:rsid w:val="001817FE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1817FE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17FE"/>
    <w:rPr>
      <w:b/>
    </w:rPr>
  </w:style>
  <w:style w:type="character" w:customStyle="1" w:styleId="30">
    <w:name w:val="Заголовок 3 Знак"/>
    <w:basedOn w:val="a0"/>
    <w:link w:val="3"/>
    <w:rsid w:val="001817FE"/>
    <w:rPr>
      <w:b/>
      <w:sz w:val="24"/>
    </w:rPr>
  </w:style>
  <w:style w:type="character" w:styleId="a3">
    <w:name w:val="Strong"/>
    <w:uiPriority w:val="22"/>
    <w:qFormat/>
    <w:rsid w:val="001817FE"/>
    <w:rPr>
      <w:b/>
      <w:bCs/>
    </w:rPr>
  </w:style>
  <w:style w:type="character" w:styleId="a4">
    <w:name w:val="Emphasis"/>
    <w:qFormat/>
    <w:rsid w:val="001817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6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53.fss.ru/advertisements/271323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53.fss.ru/files/90655/%D0%9F%D1%80%D0%B0%D0%B2%D0%B8%D0%BB%D0%B0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53.fss.ru/region/ro53/87108/95582/federalnyj_zakon_ot_24071998g_n_125fz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53.fss.ru/files/90655/%D0%9F%D0%BB%D0%B0%D0%BD%20%D1%84%D0%B8%D0%BD%D0%B0%D0%BD%D1%81%D0%BE%D0%B2%D0%BE%D0%B3%D0%BE%20%D0%BE%D0%B1%D0%B5%D1%81%D0%BF%D0%B5%D1%87%D0%B5%D0%BD%D0%B8%D1%8F_2016.xl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53.fss.ru/files/90655/info_FPM_24_05_2019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Самвельева</dc:creator>
  <cp:keywords/>
  <dc:description/>
  <cp:lastModifiedBy>Самвельева</cp:lastModifiedBy>
  <cp:revision>3</cp:revision>
  <dcterms:created xsi:type="dcterms:W3CDTF">2019-05-30T06:41:00Z</dcterms:created>
  <dcterms:modified xsi:type="dcterms:W3CDTF">2019-05-30T07:40:00Z</dcterms:modified>
</cp:coreProperties>
</file>